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2ED8B" w14:textId="0335C49E" w:rsidR="003C46F1" w:rsidRPr="00D36316" w:rsidRDefault="003C46F1" w:rsidP="003C46F1">
      <w:pPr>
        <w:pStyle w:val="Default"/>
        <w:rPr>
          <w:sz w:val="56"/>
          <w:szCs w:val="22"/>
        </w:rPr>
      </w:pPr>
      <w:bookmarkStart w:id="0" w:name="_GoBack"/>
      <w:bookmarkEnd w:id="0"/>
      <w:r>
        <w:rPr>
          <w:sz w:val="56"/>
          <w:szCs w:val="22"/>
        </w:rPr>
        <w:t>Wiederbelebung an Schulen</w:t>
      </w:r>
    </w:p>
    <w:p w14:paraId="506636B1" w14:textId="77777777" w:rsidR="003C46F1" w:rsidRDefault="003C46F1" w:rsidP="003C46F1">
      <w:pPr>
        <w:pStyle w:val="Default"/>
        <w:rPr>
          <w:sz w:val="56"/>
          <w:szCs w:val="22"/>
        </w:rPr>
      </w:pPr>
    </w:p>
    <w:p w14:paraId="40C4A522" w14:textId="77777777" w:rsidR="003C46F1" w:rsidRDefault="003C46F1" w:rsidP="003C46F1">
      <w:pPr>
        <w:pStyle w:val="Default"/>
      </w:pPr>
    </w:p>
    <w:p w14:paraId="05FA3CC5" w14:textId="18E46F35" w:rsidR="00AF4135" w:rsidRPr="003C46F1" w:rsidRDefault="003B2FAE" w:rsidP="007B79F4">
      <w:pPr>
        <w:pStyle w:val="Default"/>
        <w:jc w:val="both"/>
        <w:rPr>
          <w:sz w:val="56"/>
          <w:szCs w:val="22"/>
        </w:rPr>
      </w:pPr>
      <w:r w:rsidRPr="00CD6EEB">
        <w:t>Ziel des Ausbildungskonzeptes ist es, die Chancen zum Überleben beim plötzlichen Kreis-laufstills</w:t>
      </w:r>
      <w:r w:rsidR="00AF4135">
        <w:t>tand</w:t>
      </w:r>
      <w:r w:rsidRPr="00CD6EEB">
        <w:t xml:space="preserve"> zu erhöhen. Die Schülerinnen und Schüler sollen deshalb frühzeitig Kompetenzen in der Ersten Hilfe erlangen. </w:t>
      </w:r>
      <w:r w:rsidR="00FA55E5" w:rsidRPr="00CD6EEB">
        <w:t xml:space="preserve">Das vorliegende </w:t>
      </w:r>
      <w:r w:rsidR="00D36316" w:rsidRPr="00CD6EEB">
        <w:t xml:space="preserve">Ausbildungskonzept wird gemeinsam getragen von der Landesarbeitsgemeinschaft </w:t>
      </w:r>
      <w:r w:rsidR="00FA55E5" w:rsidRPr="00CD6EEB">
        <w:t xml:space="preserve">Erste Hilfe </w:t>
      </w:r>
      <w:r w:rsidR="00D36316" w:rsidRPr="00CD6EEB">
        <w:t>der Hilfs</w:t>
      </w:r>
      <w:r w:rsidR="007B79F4">
        <w:t>-</w:t>
      </w:r>
      <w:r w:rsidR="00D36316" w:rsidRPr="00CD6EEB">
        <w:t xml:space="preserve">organisationen in Bayern und dem Bayerischen Staatsministerium für </w:t>
      </w:r>
      <w:r w:rsidR="009E31DD">
        <w:t>Unterricht und Kultus</w:t>
      </w:r>
      <w:r w:rsidR="00D36316" w:rsidRPr="00CD6EEB">
        <w:t>.</w:t>
      </w:r>
      <w:r w:rsidR="0056293A" w:rsidRPr="00CD6EEB">
        <w:rPr>
          <w:rStyle w:val="Funotenzeichen"/>
        </w:rPr>
        <w:footnoteReference w:id="1"/>
      </w:r>
      <w:r w:rsidR="0056293A" w:rsidRPr="00CD6EEB">
        <w:t xml:space="preserve"> </w:t>
      </w:r>
    </w:p>
    <w:p w14:paraId="01EA0BE3" w14:textId="77777777" w:rsidR="00CD6EEB" w:rsidRPr="00CD6EEB" w:rsidRDefault="00CD6EEB" w:rsidP="007B79F4">
      <w:pPr>
        <w:pStyle w:val="KeinLeerraum"/>
        <w:jc w:val="both"/>
        <w:rPr>
          <w:rFonts w:ascii="Arial" w:hAnsi="Arial"/>
          <w:color w:val="FF0000"/>
          <w:sz w:val="24"/>
          <w:szCs w:val="24"/>
        </w:rPr>
      </w:pPr>
    </w:p>
    <w:p w14:paraId="11A49ABF" w14:textId="6F85ABD1" w:rsidR="00D36316" w:rsidRDefault="00953802" w:rsidP="007B79F4">
      <w:pPr>
        <w:pStyle w:val="KeinLeerraum"/>
        <w:jc w:val="both"/>
        <w:rPr>
          <w:rFonts w:ascii="Arial" w:hAnsi="Arial"/>
          <w:sz w:val="24"/>
          <w:szCs w:val="24"/>
        </w:rPr>
      </w:pPr>
      <w:r w:rsidRPr="00CD6EEB">
        <w:rPr>
          <w:rFonts w:ascii="Arial" w:hAnsi="Arial"/>
          <w:sz w:val="24"/>
          <w:szCs w:val="24"/>
        </w:rPr>
        <w:t>Vorgesehen ist das</w:t>
      </w:r>
      <w:r w:rsidR="00062388">
        <w:rPr>
          <w:rFonts w:ascii="Arial" w:hAnsi="Arial"/>
          <w:sz w:val="24"/>
          <w:szCs w:val="24"/>
        </w:rPr>
        <w:t xml:space="preserve"> Thema „Wiederbelebung“ </w:t>
      </w:r>
      <w:r w:rsidRPr="00CD6EEB">
        <w:rPr>
          <w:rFonts w:ascii="Arial" w:hAnsi="Arial"/>
          <w:sz w:val="24"/>
          <w:szCs w:val="24"/>
        </w:rPr>
        <w:t xml:space="preserve">ab </w:t>
      </w:r>
      <w:r w:rsidR="00062388">
        <w:rPr>
          <w:rFonts w:ascii="Arial" w:hAnsi="Arial"/>
          <w:sz w:val="24"/>
          <w:szCs w:val="24"/>
        </w:rPr>
        <w:t xml:space="preserve">der </w:t>
      </w:r>
      <w:r w:rsidR="00073548">
        <w:rPr>
          <w:rFonts w:ascii="Arial" w:hAnsi="Arial"/>
          <w:sz w:val="24"/>
          <w:szCs w:val="24"/>
        </w:rPr>
        <w:t>Jahrgangsstufe 7/8</w:t>
      </w:r>
      <w:r w:rsidR="00D36316" w:rsidRPr="00CD6EEB">
        <w:rPr>
          <w:rFonts w:ascii="Arial" w:hAnsi="Arial"/>
          <w:sz w:val="24"/>
          <w:szCs w:val="24"/>
        </w:rPr>
        <w:t xml:space="preserve"> </w:t>
      </w:r>
      <w:r w:rsidR="005065BF">
        <w:rPr>
          <w:rFonts w:ascii="Arial" w:hAnsi="Arial"/>
          <w:sz w:val="24"/>
          <w:szCs w:val="24"/>
        </w:rPr>
        <w:t>in regelmäßigen Abständen zu behandeln</w:t>
      </w:r>
      <w:r w:rsidR="00D36316" w:rsidRPr="00CD6EEB">
        <w:rPr>
          <w:rFonts w:ascii="Arial" w:hAnsi="Arial"/>
          <w:sz w:val="24"/>
          <w:szCs w:val="24"/>
        </w:rPr>
        <w:t xml:space="preserve">. Dazu werden </w:t>
      </w:r>
      <w:r w:rsidR="00F05F88" w:rsidRPr="00CD6EEB">
        <w:rPr>
          <w:rFonts w:ascii="Arial" w:hAnsi="Arial"/>
          <w:sz w:val="24"/>
          <w:szCs w:val="24"/>
        </w:rPr>
        <w:t>jeweils</w:t>
      </w:r>
      <w:r w:rsidR="00D36316" w:rsidRPr="00CD6EEB">
        <w:rPr>
          <w:rFonts w:ascii="Arial" w:hAnsi="Arial"/>
          <w:sz w:val="24"/>
          <w:szCs w:val="24"/>
        </w:rPr>
        <w:t xml:space="preserve"> Modul</w:t>
      </w:r>
      <w:r w:rsidR="00F05F88" w:rsidRPr="00CD6EEB">
        <w:rPr>
          <w:rFonts w:ascii="Arial" w:hAnsi="Arial"/>
          <w:sz w:val="24"/>
          <w:szCs w:val="24"/>
        </w:rPr>
        <w:t>e</w:t>
      </w:r>
      <w:r w:rsidR="00D36316" w:rsidRPr="00CD6EEB">
        <w:rPr>
          <w:rFonts w:ascii="Arial" w:hAnsi="Arial"/>
          <w:sz w:val="24"/>
          <w:szCs w:val="24"/>
        </w:rPr>
        <w:t xml:space="preserve"> </w:t>
      </w:r>
      <w:r w:rsidR="00F05F88" w:rsidRPr="00CD6EEB">
        <w:rPr>
          <w:rFonts w:ascii="Arial" w:hAnsi="Arial"/>
          <w:sz w:val="24"/>
          <w:szCs w:val="24"/>
        </w:rPr>
        <w:t xml:space="preserve">(Teil </w:t>
      </w:r>
      <w:r w:rsidR="00D36316" w:rsidRPr="00CD6EEB">
        <w:rPr>
          <w:rFonts w:ascii="Arial" w:hAnsi="Arial"/>
          <w:sz w:val="24"/>
          <w:szCs w:val="24"/>
        </w:rPr>
        <w:t>1</w:t>
      </w:r>
      <w:r w:rsidR="00F05F88" w:rsidRPr="00CD6EEB">
        <w:rPr>
          <w:rFonts w:ascii="Arial" w:hAnsi="Arial"/>
          <w:sz w:val="24"/>
          <w:szCs w:val="24"/>
        </w:rPr>
        <w:t xml:space="preserve"> „</w:t>
      </w:r>
      <w:r w:rsidR="00F05F88" w:rsidRPr="00CD6EEB">
        <w:rPr>
          <w:rFonts w:ascii="Arial" w:hAnsi="Arial"/>
          <w:i/>
          <w:sz w:val="24"/>
          <w:szCs w:val="24"/>
        </w:rPr>
        <w:t>Schwerpunktthemen Erste Hilfe</w:t>
      </w:r>
      <w:r w:rsidR="00F05F88" w:rsidRPr="00CD6EEB">
        <w:rPr>
          <w:rFonts w:ascii="Arial" w:hAnsi="Arial"/>
          <w:sz w:val="24"/>
          <w:szCs w:val="24"/>
        </w:rPr>
        <w:t>“</w:t>
      </w:r>
      <w:r w:rsidR="00073548">
        <w:rPr>
          <w:rFonts w:ascii="Arial" w:hAnsi="Arial"/>
          <w:sz w:val="24"/>
          <w:szCs w:val="24"/>
        </w:rPr>
        <w:t xml:space="preserve">, </w:t>
      </w:r>
      <w:r w:rsidR="00F05F88" w:rsidRPr="00CD6EEB">
        <w:rPr>
          <w:rFonts w:ascii="Arial" w:hAnsi="Arial"/>
          <w:sz w:val="24"/>
          <w:szCs w:val="24"/>
        </w:rPr>
        <w:t>Teil</w:t>
      </w:r>
      <w:r w:rsidR="00D36316" w:rsidRPr="00CD6EEB">
        <w:rPr>
          <w:rFonts w:ascii="Arial" w:hAnsi="Arial"/>
          <w:sz w:val="24"/>
          <w:szCs w:val="24"/>
        </w:rPr>
        <w:t xml:space="preserve"> 2</w:t>
      </w:r>
      <w:r w:rsidR="00F05F88" w:rsidRPr="00CD6EEB">
        <w:rPr>
          <w:rFonts w:ascii="Arial" w:hAnsi="Arial"/>
          <w:sz w:val="24"/>
          <w:szCs w:val="24"/>
        </w:rPr>
        <w:t xml:space="preserve"> „</w:t>
      </w:r>
      <w:r w:rsidR="00F05F88" w:rsidRPr="00CD6EEB">
        <w:rPr>
          <w:rFonts w:ascii="Arial" w:hAnsi="Arial"/>
          <w:i/>
          <w:sz w:val="24"/>
          <w:szCs w:val="24"/>
        </w:rPr>
        <w:t>Praxis Herz-Lungen-Wiederbelebung</w:t>
      </w:r>
      <w:r w:rsidR="00F05F88" w:rsidRPr="00CD6EEB">
        <w:rPr>
          <w:rFonts w:ascii="Arial" w:hAnsi="Arial"/>
          <w:sz w:val="24"/>
          <w:szCs w:val="24"/>
        </w:rPr>
        <w:t>“)</w:t>
      </w:r>
      <w:r w:rsidR="00D36316" w:rsidRPr="00CD6EEB">
        <w:rPr>
          <w:rFonts w:ascii="Arial" w:hAnsi="Arial"/>
          <w:sz w:val="24"/>
          <w:szCs w:val="24"/>
        </w:rPr>
        <w:t xml:space="preserve"> </w:t>
      </w:r>
      <w:r w:rsidRPr="00CD6EEB">
        <w:rPr>
          <w:rFonts w:ascii="Arial" w:hAnsi="Arial"/>
          <w:sz w:val="24"/>
          <w:szCs w:val="24"/>
        </w:rPr>
        <w:t xml:space="preserve">im Umfang von jeweils </w:t>
      </w:r>
      <w:r w:rsidR="00F05F88" w:rsidRPr="00CD6EEB">
        <w:rPr>
          <w:rFonts w:ascii="Arial" w:hAnsi="Arial"/>
          <w:sz w:val="24"/>
          <w:szCs w:val="24"/>
        </w:rPr>
        <w:t>90</w:t>
      </w:r>
      <w:r w:rsidRPr="00CD6EEB">
        <w:rPr>
          <w:rFonts w:ascii="Arial" w:hAnsi="Arial"/>
          <w:sz w:val="24"/>
          <w:szCs w:val="24"/>
        </w:rPr>
        <w:t xml:space="preserve"> Minuten </w:t>
      </w:r>
      <w:r w:rsidR="00F05F88" w:rsidRPr="00CD6EEB">
        <w:rPr>
          <w:rFonts w:ascii="Arial" w:hAnsi="Arial"/>
          <w:sz w:val="24"/>
          <w:szCs w:val="24"/>
        </w:rPr>
        <w:t>durchgeführt. Die Inhalte der Herz-Lungen-Wiederbelebung werden</w:t>
      </w:r>
      <w:r w:rsidR="00D36316" w:rsidRPr="00CD6EEB">
        <w:rPr>
          <w:rFonts w:ascii="Arial" w:hAnsi="Arial"/>
          <w:sz w:val="24"/>
          <w:szCs w:val="24"/>
        </w:rPr>
        <w:t xml:space="preserve"> in jedem </w:t>
      </w:r>
      <w:r w:rsidR="00F05F88" w:rsidRPr="00CD6EEB">
        <w:rPr>
          <w:rFonts w:ascii="Arial" w:hAnsi="Arial"/>
          <w:sz w:val="24"/>
          <w:szCs w:val="24"/>
        </w:rPr>
        <w:t xml:space="preserve">Modul </w:t>
      </w:r>
      <w:r w:rsidR="00D36316" w:rsidRPr="00CD6EEB">
        <w:rPr>
          <w:rFonts w:ascii="Arial" w:hAnsi="Arial"/>
          <w:sz w:val="24"/>
          <w:szCs w:val="24"/>
        </w:rPr>
        <w:t>wiederholt</w:t>
      </w:r>
      <w:r w:rsidR="00F05F88" w:rsidRPr="00CD6EEB">
        <w:rPr>
          <w:rFonts w:ascii="Arial" w:hAnsi="Arial"/>
          <w:sz w:val="24"/>
          <w:szCs w:val="24"/>
        </w:rPr>
        <w:t xml:space="preserve"> </w:t>
      </w:r>
      <w:r w:rsidR="003B2FAE" w:rsidRPr="00CD6EEB">
        <w:rPr>
          <w:rFonts w:ascii="Arial" w:hAnsi="Arial"/>
          <w:sz w:val="24"/>
          <w:szCs w:val="24"/>
        </w:rPr>
        <w:t xml:space="preserve">und </w:t>
      </w:r>
      <w:r w:rsidR="00F05F88" w:rsidRPr="00CD6EEB">
        <w:rPr>
          <w:rFonts w:ascii="Arial" w:hAnsi="Arial"/>
          <w:sz w:val="24"/>
          <w:szCs w:val="24"/>
        </w:rPr>
        <w:t xml:space="preserve">im Modul 3 </w:t>
      </w:r>
      <w:r w:rsidR="003B2FAE" w:rsidRPr="00CD6EEB">
        <w:rPr>
          <w:rFonts w:ascii="Arial" w:hAnsi="Arial"/>
          <w:sz w:val="24"/>
          <w:szCs w:val="24"/>
        </w:rPr>
        <w:t xml:space="preserve">durch </w:t>
      </w:r>
      <w:r w:rsidR="00F05F88" w:rsidRPr="00CD6EEB">
        <w:rPr>
          <w:rFonts w:ascii="Arial" w:hAnsi="Arial"/>
          <w:sz w:val="24"/>
          <w:szCs w:val="24"/>
        </w:rPr>
        <w:t xml:space="preserve">die Atemspende </w:t>
      </w:r>
      <w:r w:rsidR="003B2FAE" w:rsidRPr="00CD6EEB">
        <w:rPr>
          <w:rFonts w:ascii="Arial" w:hAnsi="Arial"/>
          <w:sz w:val="24"/>
          <w:szCs w:val="24"/>
        </w:rPr>
        <w:t>erweitert</w:t>
      </w:r>
      <w:r w:rsidR="00D36316" w:rsidRPr="00CD6EEB">
        <w:rPr>
          <w:rFonts w:ascii="Arial" w:hAnsi="Arial"/>
          <w:sz w:val="24"/>
          <w:szCs w:val="24"/>
        </w:rPr>
        <w:t xml:space="preserve">. </w:t>
      </w:r>
    </w:p>
    <w:p w14:paraId="1122605C" w14:textId="77777777" w:rsidR="00383994" w:rsidRDefault="00383994" w:rsidP="007B79F4">
      <w:pPr>
        <w:pStyle w:val="KeinLeerraum"/>
        <w:jc w:val="both"/>
        <w:rPr>
          <w:rFonts w:ascii="Arial" w:hAnsi="Arial"/>
          <w:sz w:val="24"/>
          <w:szCs w:val="24"/>
        </w:rPr>
      </w:pPr>
    </w:p>
    <w:p w14:paraId="5A6F2E8F" w14:textId="77777777" w:rsidR="00383994" w:rsidRPr="009E31DD" w:rsidRDefault="00383994" w:rsidP="007B79F4">
      <w:pPr>
        <w:pStyle w:val="KeinLeerraum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Davon unberührt sollen </w:t>
      </w:r>
      <w:r w:rsidRPr="009E31DD">
        <w:rPr>
          <w:rFonts w:ascii="Arial" w:hAnsi="Arial"/>
          <w:sz w:val="24"/>
          <w:szCs w:val="24"/>
        </w:rPr>
        <w:t xml:space="preserve">die Schülerinnen und Schüler </w:t>
      </w:r>
      <w:r>
        <w:rPr>
          <w:rFonts w:ascii="Arial" w:hAnsi="Arial"/>
          <w:sz w:val="24"/>
          <w:szCs w:val="24"/>
        </w:rPr>
        <w:t xml:space="preserve">während ihrer Schullaufbahn weiterhin </w:t>
      </w:r>
      <w:r w:rsidRPr="009E31DD">
        <w:rPr>
          <w:rFonts w:ascii="Arial" w:hAnsi="Arial"/>
          <w:sz w:val="24"/>
          <w:szCs w:val="24"/>
        </w:rPr>
        <w:t>die Möglichkeit erhalten, an einer Erste-Hilfe-Ausbildung</w:t>
      </w:r>
      <w:r>
        <w:rPr>
          <w:rFonts w:ascii="Arial" w:hAnsi="Arial"/>
          <w:sz w:val="24"/>
          <w:szCs w:val="24"/>
        </w:rPr>
        <w:t xml:space="preserve"> im Umfang von aktuell 9 Unterrichtseinheiten</w:t>
      </w:r>
      <w:r w:rsidRPr="009E31DD">
        <w:rPr>
          <w:rFonts w:ascii="Arial" w:hAnsi="Arial"/>
          <w:sz w:val="24"/>
          <w:szCs w:val="24"/>
        </w:rPr>
        <w:t xml:space="preserve"> teilnehmen zu können</w:t>
      </w:r>
      <w:r>
        <w:rPr>
          <w:rFonts w:ascii="Arial" w:hAnsi="Arial"/>
          <w:sz w:val="24"/>
          <w:szCs w:val="24"/>
        </w:rPr>
        <w:t>.</w:t>
      </w:r>
    </w:p>
    <w:p w14:paraId="6ED7734C" w14:textId="77777777" w:rsidR="00383994" w:rsidRPr="00CD6EEB" w:rsidRDefault="00383994" w:rsidP="007B79F4">
      <w:pPr>
        <w:pStyle w:val="KeinLeerraum"/>
        <w:jc w:val="both"/>
        <w:rPr>
          <w:rFonts w:ascii="Arial" w:hAnsi="Arial"/>
          <w:sz w:val="24"/>
          <w:szCs w:val="24"/>
        </w:rPr>
      </w:pPr>
    </w:p>
    <w:p w14:paraId="72D15365" w14:textId="77777777" w:rsidR="0017728A" w:rsidRPr="00CD6EEB" w:rsidRDefault="0017728A" w:rsidP="00CD6EEB">
      <w:pPr>
        <w:pStyle w:val="KeinLeerraum"/>
        <w:rPr>
          <w:rFonts w:ascii="Arial" w:hAnsi="Arial"/>
          <w:sz w:val="24"/>
          <w:szCs w:val="24"/>
        </w:rPr>
      </w:pPr>
    </w:p>
    <w:p w14:paraId="63794ADE" w14:textId="77777777" w:rsidR="0017728A" w:rsidRDefault="0017728A" w:rsidP="00CD6EEB">
      <w:pPr>
        <w:pStyle w:val="KeinLeerraum"/>
        <w:rPr>
          <w:rFonts w:ascii="Arial" w:hAnsi="Arial"/>
          <w:b/>
          <w:sz w:val="24"/>
          <w:szCs w:val="24"/>
        </w:rPr>
      </w:pPr>
      <w:r w:rsidRPr="00CD6EEB">
        <w:rPr>
          <w:rFonts w:ascii="Arial" w:hAnsi="Arial"/>
          <w:b/>
          <w:sz w:val="24"/>
          <w:szCs w:val="24"/>
        </w:rPr>
        <w:t>Kom</w:t>
      </w:r>
      <w:r w:rsidR="003B2FAE" w:rsidRPr="00CD6EEB">
        <w:rPr>
          <w:rFonts w:ascii="Arial" w:hAnsi="Arial"/>
          <w:b/>
          <w:sz w:val="24"/>
          <w:szCs w:val="24"/>
        </w:rPr>
        <w:t xml:space="preserve">petenzerwartungen und </w:t>
      </w:r>
      <w:r w:rsidR="00B9201B" w:rsidRPr="00CD6EEB">
        <w:rPr>
          <w:rFonts w:ascii="Arial" w:hAnsi="Arial"/>
          <w:b/>
          <w:sz w:val="24"/>
          <w:szCs w:val="24"/>
        </w:rPr>
        <w:t>–</w:t>
      </w:r>
      <w:proofErr w:type="spellStart"/>
      <w:r w:rsidR="003B2FAE" w:rsidRPr="00CD6EEB">
        <w:rPr>
          <w:rFonts w:ascii="Arial" w:hAnsi="Arial"/>
          <w:b/>
          <w:sz w:val="24"/>
          <w:szCs w:val="24"/>
        </w:rPr>
        <w:t>inhalte</w:t>
      </w:r>
      <w:proofErr w:type="spellEnd"/>
    </w:p>
    <w:p w14:paraId="0AD6A63C" w14:textId="77777777" w:rsidR="00CD6EEB" w:rsidRPr="00CD6EEB" w:rsidRDefault="00CD6EEB" w:rsidP="00CD6EEB">
      <w:pPr>
        <w:pStyle w:val="KeinLeerraum"/>
        <w:rPr>
          <w:rFonts w:ascii="Arial" w:hAnsi="Arial"/>
          <w:b/>
          <w:sz w:val="24"/>
          <w:szCs w:val="24"/>
        </w:rPr>
      </w:pPr>
    </w:p>
    <w:p w14:paraId="3F3A062F" w14:textId="77777777" w:rsidR="005A30EB" w:rsidRDefault="00B9201B" w:rsidP="00CD6EEB">
      <w:pPr>
        <w:pStyle w:val="KeinLeerraum"/>
        <w:rPr>
          <w:rFonts w:ascii="Arial" w:hAnsi="Arial"/>
          <w:sz w:val="24"/>
          <w:szCs w:val="24"/>
        </w:rPr>
      </w:pPr>
      <w:r w:rsidRPr="00CD6EEB">
        <w:rPr>
          <w:rFonts w:ascii="Arial" w:hAnsi="Arial"/>
          <w:sz w:val="24"/>
          <w:szCs w:val="24"/>
        </w:rPr>
        <w:t>Die Schülerinnen und Schüler....</w:t>
      </w:r>
    </w:p>
    <w:p w14:paraId="67B40A10" w14:textId="77777777" w:rsidR="00CD6EEB" w:rsidRPr="00CD6EEB" w:rsidRDefault="00CD6EEB" w:rsidP="00CD6EEB">
      <w:pPr>
        <w:pStyle w:val="KeinLeerraum"/>
        <w:rPr>
          <w:rFonts w:ascii="Arial" w:hAnsi="Arial"/>
          <w:sz w:val="24"/>
          <w:szCs w:val="24"/>
        </w:rPr>
      </w:pPr>
    </w:p>
    <w:p w14:paraId="300C0341" w14:textId="74AC4896" w:rsidR="005A30EB" w:rsidRDefault="005A30EB" w:rsidP="00CD6EEB">
      <w:pPr>
        <w:pStyle w:val="KeinLeerraum"/>
        <w:numPr>
          <w:ilvl w:val="0"/>
          <w:numId w:val="8"/>
        </w:numPr>
        <w:rPr>
          <w:rFonts w:ascii="Arial" w:hAnsi="Arial"/>
          <w:sz w:val="24"/>
          <w:szCs w:val="24"/>
        </w:rPr>
      </w:pPr>
      <w:r w:rsidRPr="00CD6EEB">
        <w:rPr>
          <w:rFonts w:ascii="Arial" w:hAnsi="Arial"/>
          <w:sz w:val="24"/>
          <w:szCs w:val="24"/>
        </w:rPr>
        <w:t>erkenn</w:t>
      </w:r>
      <w:r w:rsidR="00383994">
        <w:rPr>
          <w:rFonts w:ascii="Arial" w:hAnsi="Arial"/>
          <w:sz w:val="24"/>
          <w:szCs w:val="24"/>
        </w:rPr>
        <w:t xml:space="preserve">en die Notwendigkeit zur </w:t>
      </w:r>
      <w:r w:rsidR="00383994" w:rsidRPr="00383994">
        <w:rPr>
          <w:rFonts w:ascii="Arial" w:hAnsi="Arial"/>
          <w:sz w:val="24"/>
          <w:szCs w:val="24"/>
        </w:rPr>
        <w:t xml:space="preserve">Ersten </w:t>
      </w:r>
      <w:r w:rsidRPr="00383994">
        <w:rPr>
          <w:rFonts w:ascii="Arial" w:hAnsi="Arial"/>
          <w:sz w:val="24"/>
          <w:szCs w:val="24"/>
        </w:rPr>
        <w:t>Hilfe</w:t>
      </w:r>
    </w:p>
    <w:p w14:paraId="57E5A7B5" w14:textId="77777777" w:rsidR="00B9201B" w:rsidRDefault="00B9201B" w:rsidP="00CD6EEB">
      <w:pPr>
        <w:pStyle w:val="KeinLeerraum"/>
        <w:numPr>
          <w:ilvl w:val="0"/>
          <w:numId w:val="8"/>
        </w:numPr>
        <w:rPr>
          <w:rFonts w:ascii="Arial" w:hAnsi="Arial"/>
          <w:sz w:val="24"/>
          <w:szCs w:val="24"/>
        </w:rPr>
      </w:pPr>
      <w:r w:rsidRPr="00CD6EEB">
        <w:rPr>
          <w:rFonts w:ascii="Arial" w:hAnsi="Arial"/>
          <w:sz w:val="24"/>
          <w:szCs w:val="24"/>
        </w:rPr>
        <w:t>wählen geeignete Maßnahmen für den Eigenschutz aus</w:t>
      </w:r>
    </w:p>
    <w:p w14:paraId="205FB574" w14:textId="77777777" w:rsidR="00B9201B" w:rsidRDefault="00B9201B" w:rsidP="00CD6EEB">
      <w:pPr>
        <w:pStyle w:val="KeinLeerraum"/>
        <w:numPr>
          <w:ilvl w:val="0"/>
          <w:numId w:val="8"/>
        </w:numPr>
        <w:rPr>
          <w:rFonts w:ascii="Arial" w:hAnsi="Arial"/>
          <w:sz w:val="24"/>
          <w:szCs w:val="24"/>
        </w:rPr>
      </w:pPr>
      <w:r w:rsidRPr="00CD6EEB">
        <w:rPr>
          <w:rFonts w:ascii="Arial" w:hAnsi="Arial"/>
          <w:sz w:val="24"/>
          <w:szCs w:val="24"/>
        </w:rPr>
        <w:t>wenden das Auffinde-Schema in Notfallsituationen sachgerecht an</w:t>
      </w:r>
    </w:p>
    <w:p w14:paraId="12C0EFCC" w14:textId="4006533D" w:rsidR="0017728A" w:rsidRDefault="00B9201B" w:rsidP="00CD6EEB">
      <w:pPr>
        <w:pStyle w:val="KeinLeerraum"/>
        <w:numPr>
          <w:ilvl w:val="0"/>
          <w:numId w:val="8"/>
        </w:numPr>
        <w:rPr>
          <w:rFonts w:ascii="Arial" w:hAnsi="Arial"/>
          <w:sz w:val="24"/>
          <w:szCs w:val="24"/>
        </w:rPr>
      </w:pPr>
      <w:r w:rsidRPr="00CD6EEB">
        <w:rPr>
          <w:rFonts w:ascii="Arial" w:hAnsi="Arial"/>
          <w:sz w:val="24"/>
          <w:szCs w:val="24"/>
        </w:rPr>
        <w:t>erkennen einen potentiellen Atem-/Kreislauf</w:t>
      </w:r>
      <w:r w:rsidR="00383994">
        <w:rPr>
          <w:rFonts w:ascii="Arial" w:hAnsi="Arial"/>
          <w:sz w:val="24"/>
          <w:szCs w:val="24"/>
        </w:rPr>
        <w:t>stillstand</w:t>
      </w:r>
      <w:r w:rsidR="0017728A" w:rsidRPr="00CD6EEB">
        <w:rPr>
          <w:rFonts w:ascii="Arial" w:hAnsi="Arial"/>
          <w:sz w:val="24"/>
          <w:szCs w:val="24"/>
        </w:rPr>
        <w:t xml:space="preserve"> </w:t>
      </w:r>
    </w:p>
    <w:p w14:paraId="0EBC119F" w14:textId="77777777" w:rsidR="00B9201B" w:rsidRDefault="00B9201B" w:rsidP="00CD6EEB">
      <w:pPr>
        <w:pStyle w:val="KeinLeerraum"/>
        <w:numPr>
          <w:ilvl w:val="0"/>
          <w:numId w:val="8"/>
        </w:numPr>
        <w:rPr>
          <w:rFonts w:ascii="Arial" w:hAnsi="Arial"/>
          <w:sz w:val="24"/>
          <w:szCs w:val="24"/>
        </w:rPr>
      </w:pPr>
      <w:r w:rsidRPr="00CD6EEB">
        <w:rPr>
          <w:rFonts w:ascii="Arial" w:hAnsi="Arial"/>
          <w:sz w:val="24"/>
          <w:szCs w:val="24"/>
        </w:rPr>
        <w:t xml:space="preserve">üben die </w:t>
      </w:r>
      <w:r w:rsidRPr="00383994">
        <w:rPr>
          <w:rFonts w:ascii="Arial" w:hAnsi="Arial"/>
          <w:sz w:val="24"/>
          <w:szCs w:val="24"/>
        </w:rPr>
        <w:t>stabile Seitenlage</w:t>
      </w:r>
      <w:r w:rsidRPr="00CD6EEB">
        <w:rPr>
          <w:rFonts w:ascii="Arial" w:hAnsi="Arial"/>
          <w:sz w:val="24"/>
          <w:szCs w:val="24"/>
        </w:rPr>
        <w:t xml:space="preserve"> bei bewusstlosen Personen mit vorhandener Atmung</w:t>
      </w:r>
    </w:p>
    <w:p w14:paraId="5FFCB031" w14:textId="77777777" w:rsidR="0017728A" w:rsidRDefault="00B9201B" w:rsidP="00CD6EEB">
      <w:pPr>
        <w:pStyle w:val="KeinLeerraum"/>
        <w:numPr>
          <w:ilvl w:val="0"/>
          <w:numId w:val="8"/>
        </w:numPr>
        <w:rPr>
          <w:rFonts w:ascii="Arial" w:hAnsi="Arial"/>
          <w:sz w:val="24"/>
          <w:szCs w:val="24"/>
        </w:rPr>
      </w:pPr>
      <w:r w:rsidRPr="00CD6EEB">
        <w:rPr>
          <w:rFonts w:ascii="Arial" w:hAnsi="Arial"/>
          <w:sz w:val="24"/>
          <w:szCs w:val="24"/>
        </w:rPr>
        <w:t xml:space="preserve">setzen die Rettungskette </w:t>
      </w:r>
      <w:r w:rsidR="00BC7995" w:rsidRPr="00CD6EEB">
        <w:rPr>
          <w:rFonts w:ascii="Arial" w:hAnsi="Arial"/>
          <w:sz w:val="24"/>
          <w:szCs w:val="24"/>
        </w:rPr>
        <w:t xml:space="preserve">durch Absetzen eines Notrufs </w:t>
      </w:r>
      <w:r w:rsidRPr="00CD6EEB">
        <w:rPr>
          <w:rFonts w:ascii="Arial" w:hAnsi="Arial"/>
          <w:sz w:val="24"/>
          <w:szCs w:val="24"/>
        </w:rPr>
        <w:t>zeitnah und situationsgerecht in Gang</w:t>
      </w:r>
    </w:p>
    <w:p w14:paraId="7C0020D0" w14:textId="77777777" w:rsidR="00B9201B" w:rsidRDefault="00B9201B" w:rsidP="00CD6EEB">
      <w:pPr>
        <w:pStyle w:val="KeinLeerraum"/>
        <w:numPr>
          <w:ilvl w:val="0"/>
          <w:numId w:val="8"/>
        </w:numPr>
        <w:rPr>
          <w:rFonts w:ascii="Arial" w:hAnsi="Arial"/>
          <w:sz w:val="24"/>
          <w:szCs w:val="24"/>
        </w:rPr>
      </w:pPr>
      <w:r w:rsidRPr="00CD6EEB">
        <w:rPr>
          <w:rFonts w:ascii="Arial" w:hAnsi="Arial"/>
          <w:sz w:val="24"/>
          <w:szCs w:val="24"/>
        </w:rPr>
        <w:t>führen</w:t>
      </w:r>
      <w:r w:rsidR="005A30EB" w:rsidRPr="00CD6EEB">
        <w:rPr>
          <w:rFonts w:ascii="Arial" w:hAnsi="Arial"/>
          <w:sz w:val="24"/>
          <w:szCs w:val="24"/>
        </w:rPr>
        <w:t xml:space="preserve"> die Herzdruckmassage und Atemspende durch</w:t>
      </w:r>
    </w:p>
    <w:p w14:paraId="422890F7" w14:textId="077C4540" w:rsidR="00CD6EEB" w:rsidRPr="00CD6EEB" w:rsidRDefault="00715C59" w:rsidP="00CD6EEB">
      <w:pPr>
        <w:pStyle w:val="KeinLeerraum"/>
        <w:numPr>
          <w:ilvl w:val="0"/>
          <w:numId w:val="8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be</w:t>
      </w:r>
      <w:r w:rsidR="00383994">
        <w:rPr>
          <w:rFonts w:ascii="Arial" w:hAnsi="Arial"/>
          <w:sz w:val="24"/>
          <w:szCs w:val="24"/>
        </w:rPr>
        <w:t>nutzen</w:t>
      </w:r>
      <w:r w:rsidR="005A30EB" w:rsidRPr="00CD6EEB">
        <w:rPr>
          <w:rFonts w:ascii="Arial" w:hAnsi="Arial"/>
          <w:sz w:val="24"/>
          <w:szCs w:val="24"/>
        </w:rPr>
        <w:t xml:space="preserve"> einen automatisierten externen Defibrillator (AED) sachgerecht</w:t>
      </w:r>
    </w:p>
    <w:p w14:paraId="430390D4" w14:textId="77777777" w:rsidR="00CD6EEB" w:rsidRPr="00CD6EEB" w:rsidRDefault="00CD6EEB" w:rsidP="00CD6EEB">
      <w:pPr>
        <w:pStyle w:val="KeinLeerraum"/>
        <w:rPr>
          <w:rFonts w:ascii="Arial" w:hAnsi="Arial"/>
          <w:sz w:val="24"/>
          <w:szCs w:val="24"/>
        </w:rPr>
      </w:pPr>
    </w:p>
    <w:p w14:paraId="5C012A5B" w14:textId="588D7977" w:rsidR="00AF4135" w:rsidRDefault="00FA55E5" w:rsidP="00AF4135">
      <w:pPr>
        <w:pStyle w:val="KeinLeerraum"/>
        <w:rPr>
          <w:rFonts w:ascii="Arial" w:hAnsi="Arial"/>
          <w:sz w:val="24"/>
          <w:szCs w:val="24"/>
        </w:rPr>
      </w:pPr>
      <w:r w:rsidRPr="009E31DD">
        <w:rPr>
          <w:rFonts w:ascii="Arial" w:hAnsi="Arial" w:cs="Arial"/>
          <w:color w:val="000000"/>
          <w:sz w:val="24"/>
          <w:szCs w:val="24"/>
        </w:rPr>
        <w:t xml:space="preserve">Die </w:t>
      </w:r>
      <w:r w:rsidR="00CD6EEB" w:rsidRPr="009E31DD">
        <w:rPr>
          <w:rFonts w:ascii="Arial" w:hAnsi="Arial" w:cs="Arial"/>
          <w:color w:val="000000"/>
          <w:sz w:val="24"/>
          <w:szCs w:val="24"/>
        </w:rPr>
        <w:t>Module werden im</w:t>
      </w:r>
      <w:r w:rsidRPr="009E31DD">
        <w:rPr>
          <w:rFonts w:ascii="Arial" w:hAnsi="Arial" w:cs="Arial"/>
          <w:color w:val="000000"/>
          <w:sz w:val="24"/>
          <w:szCs w:val="24"/>
        </w:rPr>
        <w:t xml:space="preserve"> Rahmen v</w:t>
      </w:r>
      <w:r w:rsidR="00CD6EEB" w:rsidRPr="009E31DD">
        <w:rPr>
          <w:rFonts w:ascii="Arial" w:hAnsi="Arial" w:cs="Arial"/>
          <w:color w:val="000000"/>
          <w:sz w:val="24"/>
          <w:szCs w:val="24"/>
        </w:rPr>
        <w:t xml:space="preserve">on Projekten </w:t>
      </w:r>
      <w:r w:rsidRPr="009E31DD">
        <w:rPr>
          <w:rFonts w:ascii="Arial" w:hAnsi="Arial" w:cs="Arial"/>
          <w:color w:val="000000"/>
          <w:sz w:val="24"/>
          <w:szCs w:val="24"/>
        </w:rPr>
        <w:t xml:space="preserve">oder </w:t>
      </w:r>
      <w:r w:rsidR="00CD6EEB" w:rsidRPr="009E31DD">
        <w:rPr>
          <w:rFonts w:ascii="Arial" w:hAnsi="Arial" w:cs="Arial"/>
          <w:color w:val="000000"/>
          <w:sz w:val="24"/>
          <w:szCs w:val="24"/>
        </w:rPr>
        <w:t>im regulären Unterricht</w:t>
      </w:r>
      <w:r w:rsidRPr="009E31DD">
        <w:rPr>
          <w:rFonts w:ascii="Arial" w:hAnsi="Arial" w:cs="Arial"/>
          <w:color w:val="000000"/>
          <w:sz w:val="24"/>
          <w:szCs w:val="24"/>
        </w:rPr>
        <w:t xml:space="preserve"> </w:t>
      </w:r>
      <w:r w:rsidR="00CD6EEB" w:rsidRPr="009E31DD">
        <w:rPr>
          <w:rFonts w:ascii="Arial" w:hAnsi="Arial" w:cs="Arial"/>
          <w:color w:val="000000"/>
          <w:sz w:val="24"/>
          <w:szCs w:val="24"/>
        </w:rPr>
        <w:t>durchgeführt</w:t>
      </w:r>
      <w:r w:rsidRPr="009E31DD">
        <w:rPr>
          <w:rFonts w:ascii="Arial" w:hAnsi="Arial" w:cs="Arial"/>
          <w:color w:val="000000"/>
          <w:sz w:val="24"/>
          <w:szCs w:val="24"/>
        </w:rPr>
        <w:t>.</w:t>
      </w:r>
      <w:r w:rsidR="003825D4" w:rsidRPr="009E31DD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3E6E1F9B" w14:textId="60B54B9C" w:rsidR="00CD6EEB" w:rsidRDefault="00CD6EEB" w:rsidP="00CD6EEB">
      <w:pPr>
        <w:pStyle w:val="KeinLeerraum"/>
        <w:rPr>
          <w:rFonts w:ascii="Arial" w:hAnsi="Arial" w:cs="Arial"/>
          <w:color w:val="000000"/>
          <w:sz w:val="24"/>
          <w:szCs w:val="24"/>
        </w:rPr>
      </w:pPr>
    </w:p>
    <w:p w14:paraId="1EA18490" w14:textId="77777777" w:rsidR="005065BF" w:rsidRDefault="005065BF" w:rsidP="00CD6EEB">
      <w:pPr>
        <w:pStyle w:val="KeinLeerraum"/>
        <w:rPr>
          <w:rFonts w:ascii="Arial" w:hAnsi="Arial" w:cs="Arial"/>
          <w:color w:val="000000"/>
          <w:sz w:val="24"/>
          <w:szCs w:val="24"/>
        </w:rPr>
      </w:pPr>
    </w:p>
    <w:p w14:paraId="52FFEAFC" w14:textId="77777777" w:rsidR="003C46F1" w:rsidRDefault="003C46F1" w:rsidP="00CD6EEB">
      <w:pPr>
        <w:pStyle w:val="KeinLeerraum"/>
        <w:rPr>
          <w:rFonts w:ascii="Arial" w:hAnsi="Arial" w:cs="Arial"/>
          <w:color w:val="000000"/>
          <w:sz w:val="24"/>
          <w:szCs w:val="24"/>
        </w:rPr>
      </w:pPr>
    </w:p>
    <w:p w14:paraId="6DE9EE96" w14:textId="77777777" w:rsidR="007E660E" w:rsidRDefault="007E660E" w:rsidP="00CD6EEB">
      <w:pPr>
        <w:pStyle w:val="KeinLeerraum"/>
        <w:rPr>
          <w:rFonts w:ascii="Arial" w:hAnsi="Arial" w:cs="Arial"/>
          <w:color w:val="000000"/>
          <w:sz w:val="24"/>
          <w:szCs w:val="24"/>
        </w:rPr>
      </w:pPr>
    </w:p>
    <w:p w14:paraId="5F735439" w14:textId="0301010F" w:rsidR="00073548" w:rsidRDefault="00073548" w:rsidP="00CD6EEB">
      <w:pPr>
        <w:pStyle w:val="KeinLeerraum"/>
        <w:rPr>
          <w:rFonts w:ascii="Arial" w:hAnsi="Arial"/>
          <w:b/>
          <w:sz w:val="24"/>
          <w:szCs w:val="24"/>
        </w:rPr>
      </w:pPr>
      <w:r w:rsidRPr="001F5F89">
        <w:rPr>
          <w:rFonts w:ascii="Arial" w:hAnsi="Arial"/>
          <w:b/>
          <w:sz w:val="24"/>
          <w:szCs w:val="24"/>
        </w:rPr>
        <w:lastRenderedPageBreak/>
        <w:t>Inhalte der Module:</w:t>
      </w:r>
    </w:p>
    <w:p w14:paraId="3B7DF7B0" w14:textId="77777777" w:rsidR="00A72CB2" w:rsidRPr="00057C14" w:rsidRDefault="00A72CB2" w:rsidP="00CD6EEB">
      <w:pPr>
        <w:pStyle w:val="KeinLeerraum"/>
        <w:rPr>
          <w:rFonts w:ascii="Arial" w:hAnsi="Arial"/>
          <w:b/>
          <w:sz w:val="24"/>
          <w:szCs w:val="24"/>
        </w:rPr>
      </w:pPr>
    </w:p>
    <w:p w14:paraId="5B039AB0" w14:textId="3A115DDE" w:rsidR="005C23ED" w:rsidRPr="00057C14" w:rsidRDefault="00057C14" w:rsidP="007B79F4">
      <w:pPr>
        <w:pStyle w:val="KeinLeerraum"/>
        <w:jc w:val="both"/>
        <w:rPr>
          <w:rFonts w:ascii="Arial" w:hAnsi="Arial"/>
          <w:sz w:val="24"/>
          <w:szCs w:val="24"/>
        </w:rPr>
      </w:pPr>
      <w:r w:rsidRPr="00057C14">
        <w:rPr>
          <w:rFonts w:ascii="Arial" w:hAnsi="Arial"/>
          <w:sz w:val="24"/>
          <w:szCs w:val="24"/>
        </w:rPr>
        <w:t xml:space="preserve">Bei Durchführung der Module ist die aktuelle Lehrmeinung zu berücksichtigen (ERC-Guidelines). </w:t>
      </w:r>
      <w:r w:rsidR="005C23ED" w:rsidRPr="00057C14">
        <w:rPr>
          <w:rFonts w:ascii="Arial" w:hAnsi="Arial"/>
          <w:sz w:val="24"/>
          <w:szCs w:val="24"/>
        </w:rPr>
        <w:t xml:space="preserve">Die Herzdruckmassage </w:t>
      </w:r>
      <w:r w:rsidRPr="00057C14">
        <w:rPr>
          <w:rFonts w:ascii="Arial" w:hAnsi="Arial"/>
          <w:sz w:val="24"/>
          <w:szCs w:val="24"/>
        </w:rPr>
        <w:t xml:space="preserve">kann auch in den Modulen 1 und 2 bereits </w:t>
      </w:r>
      <w:r w:rsidR="005C23ED" w:rsidRPr="00057C14">
        <w:rPr>
          <w:rFonts w:ascii="Arial" w:hAnsi="Arial"/>
          <w:sz w:val="24"/>
          <w:szCs w:val="24"/>
        </w:rPr>
        <w:t>mit Atemspende durchgeführt werden.</w:t>
      </w:r>
      <w:r w:rsidRPr="00057C14">
        <w:rPr>
          <w:rFonts w:ascii="Arial" w:hAnsi="Arial"/>
          <w:sz w:val="24"/>
          <w:szCs w:val="24"/>
        </w:rPr>
        <w:t xml:space="preserve"> Der Schwerpunkt liegt hier aber auf dem Training der Herzdruckmassage. </w:t>
      </w:r>
    </w:p>
    <w:p w14:paraId="645DF15A" w14:textId="77777777" w:rsidR="00073548" w:rsidRDefault="00073548" w:rsidP="007B79F4">
      <w:pPr>
        <w:pStyle w:val="KeinLeerraum"/>
        <w:jc w:val="both"/>
        <w:rPr>
          <w:rFonts w:ascii="Arial" w:hAnsi="Arial"/>
          <w:sz w:val="24"/>
          <w:szCs w:val="24"/>
        </w:rPr>
      </w:pPr>
    </w:p>
    <w:p w14:paraId="0E9CF5AC" w14:textId="77777777" w:rsidR="00057C14" w:rsidRDefault="00057C14" w:rsidP="007B79F4">
      <w:pPr>
        <w:pStyle w:val="KeinLeerraum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Bei Fragen zu fachlichen Inhalten und Lehraussagen sowie zur Ausstattung wird die Zusammenarbeit mit den Hilfsorganisationen empfohlen.</w:t>
      </w:r>
    </w:p>
    <w:p w14:paraId="26F7E1C4" w14:textId="77777777" w:rsidR="00057C14" w:rsidRDefault="00057C14" w:rsidP="00CD6EEB">
      <w:pPr>
        <w:pStyle w:val="KeinLeerraum"/>
        <w:rPr>
          <w:rFonts w:ascii="Arial" w:hAnsi="Arial"/>
          <w:sz w:val="24"/>
          <w:szCs w:val="24"/>
        </w:rPr>
      </w:pPr>
    </w:p>
    <w:p w14:paraId="58925D7C" w14:textId="58572F95" w:rsidR="00073548" w:rsidRPr="001F5F89" w:rsidRDefault="00073548" w:rsidP="003C46F1">
      <w:pPr>
        <w:pStyle w:val="KeinLeerraum"/>
        <w:rPr>
          <w:rFonts w:ascii="Arial" w:hAnsi="Arial"/>
          <w:b/>
          <w:sz w:val="24"/>
          <w:szCs w:val="24"/>
        </w:rPr>
      </w:pPr>
      <w:r w:rsidRPr="001F5F89">
        <w:rPr>
          <w:rFonts w:ascii="Arial" w:hAnsi="Arial"/>
          <w:b/>
          <w:sz w:val="24"/>
          <w:szCs w:val="24"/>
        </w:rPr>
        <w:t>Modul 1 (90 Minuten)</w:t>
      </w:r>
    </w:p>
    <w:p w14:paraId="099770B9" w14:textId="77777777" w:rsidR="00073548" w:rsidRDefault="00073548" w:rsidP="00073548">
      <w:pPr>
        <w:pStyle w:val="KeinLeerraum"/>
        <w:ind w:left="720"/>
        <w:rPr>
          <w:rFonts w:ascii="Arial" w:hAnsi="Arial"/>
          <w:sz w:val="24"/>
          <w:szCs w:val="24"/>
        </w:rPr>
      </w:pPr>
    </w:p>
    <w:p w14:paraId="1DB8E843" w14:textId="77777777" w:rsidR="007200A1" w:rsidRDefault="00073548" w:rsidP="00481CE9">
      <w:pPr>
        <w:pStyle w:val="KeinLeerraum"/>
        <w:numPr>
          <w:ilvl w:val="0"/>
          <w:numId w:val="9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Teil 1</w:t>
      </w:r>
    </w:p>
    <w:p w14:paraId="2A06B11C" w14:textId="59B30225" w:rsidR="008E5556" w:rsidRPr="00481CE9" w:rsidRDefault="009D1665" w:rsidP="007200A1">
      <w:pPr>
        <w:pStyle w:val="KeinLeerraum"/>
        <w:ind w:left="720"/>
        <w:rPr>
          <w:rFonts w:ascii="Arial" w:hAnsi="Arial"/>
          <w:sz w:val="24"/>
          <w:szCs w:val="24"/>
        </w:rPr>
      </w:pPr>
      <w:r w:rsidRPr="008E5556">
        <w:rPr>
          <w:rFonts w:ascii="Arial" w:hAnsi="Arial"/>
          <w:sz w:val="24"/>
          <w:szCs w:val="24"/>
        </w:rPr>
        <w:t xml:space="preserve">Schwerpunkt: </w:t>
      </w:r>
      <w:r w:rsidR="00073548" w:rsidRPr="008E5556">
        <w:rPr>
          <w:rFonts w:ascii="Arial" w:hAnsi="Arial"/>
          <w:sz w:val="24"/>
          <w:szCs w:val="24"/>
        </w:rPr>
        <w:t>Notruf</w:t>
      </w:r>
    </w:p>
    <w:p w14:paraId="5DC54B73" w14:textId="77777777" w:rsidR="008E5556" w:rsidRDefault="008E5556" w:rsidP="008E5556">
      <w:pPr>
        <w:pStyle w:val="KeinLeerraum"/>
        <w:ind w:left="720"/>
        <w:rPr>
          <w:rFonts w:ascii="Arial" w:hAnsi="Arial"/>
          <w:sz w:val="24"/>
          <w:szCs w:val="24"/>
        </w:rPr>
      </w:pP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830"/>
        <w:gridCol w:w="6460"/>
      </w:tblGrid>
      <w:tr w:rsidR="008E5556" w14:paraId="494E4D95" w14:textId="77777777" w:rsidTr="00481CE9">
        <w:tc>
          <w:tcPr>
            <w:tcW w:w="4604" w:type="dxa"/>
          </w:tcPr>
          <w:p w14:paraId="4F69E95C" w14:textId="34789F32" w:rsidR="008E5556" w:rsidRDefault="008E5556" w:rsidP="008E5556">
            <w:pPr>
              <w:pStyle w:val="KeinLeerraum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Thema</w:t>
            </w:r>
          </w:p>
        </w:tc>
        <w:tc>
          <w:tcPr>
            <w:tcW w:w="4686" w:type="dxa"/>
          </w:tcPr>
          <w:p w14:paraId="2D2A42B8" w14:textId="12801D54" w:rsidR="008E5556" w:rsidRDefault="008E5556" w:rsidP="008E5556">
            <w:pPr>
              <w:pStyle w:val="KeinLeerraum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Inhalte</w:t>
            </w:r>
          </w:p>
        </w:tc>
      </w:tr>
      <w:tr w:rsidR="008E5556" w14:paraId="0A4E0118" w14:textId="77777777" w:rsidTr="00481CE9">
        <w:tc>
          <w:tcPr>
            <w:tcW w:w="4604" w:type="dxa"/>
          </w:tcPr>
          <w:p w14:paraId="5C032492" w14:textId="32159846" w:rsidR="008E5556" w:rsidRDefault="003C46F1" w:rsidP="008E5556">
            <w:pPr>
              <w:pStyle w:val="KeinLeerraum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Notwendigkeit der E</w:t>
            </w:r>
            <w:r w:rsidR="008E5556">
              <w:rPr>
                <w:rFonts w:ascii="Arial" w:hAnsi="Arial"/>
                <w:sz w:val="24"/>
                <w:szCs w:val="24"/>
              </w:rPr>
              <w:t>rsten Hilfe</w:t>
            </w:r>
          </w:p>
        </w:tc>
        <w:tc>
          <w:tcPr>
            <w:tcW w:w="4686" w:type="dxa"/>
          </w:tcPr>
          <w:p w14:paraId="7F9ECDE7" w14:textId="759F5044" w:rsidR="008E5556" w:rsidRDefault="008E5556" w:rsidP="008E5556">
            <w:pPr>
              <w:pStyle w:val="KeinLeerraum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Hilfsbereitschaft, Menschlichkeit, Prinzip der Gegenseitigkeit, unterlassene Hilfeleistung</w:t>
            </w:r>
          </w:p>
        </w:tc>
      </w:tr>
      <w:tr w:rsidR="008E5556" w14:paraId="32F3357C" w14:textId="77777777" w:rsidTr="00481CE9">
        <w:tc>
          <w:tcPr>
            <w:tcW w:w="4604" w:type="dxa"/>
          </w:tcPr>
          <w:p w14:paraId="6D8CB807" w14:textId="71DCAAF9" w:rsidR="008E5556" w:rsidRDefault="00D60BE1" w:rsidP="008E5556">
            <w:pPr>
              <w:pStyle w:val="KeinLeerraum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Eigenschutz</w:t>
            </w:r>
          </w:p>
        </w:tc>
        <w:tc>
          <w:tcPr>
            <w:tcW w:w="4686" w:type="dxa"/>
          </w:tcPr>
          <w:p w14:paraId="4A7CDB3B" w14:textId="198B2CD9" w:rsidR="008E5556" w:rsidRDefault="002A5B39" w:rsidP="008E5556">
            <w:pPr>
              <w:pStyle w:val="KeinLeerraum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Bedeutung</w:t>
            </w:r>
            <w:r w:rsidR="00D60BE1">
              <w:rPr>
                <w:rFonts w:ascii="Arial" w:hAnsi="Arial"/>
                <w:sz w:val="24"/>
                <w:szCs w:val="24"/>
              </w:rPr>
              <w:t xml:space="preserve"> von Einmalhandschuhen, situationsbedingte Gefahren für Ersthelfer v.</w:t>
            </w:r>
            <w:r w:rsidR="003C46F1">
              <w:rPr>
                <w:rFonts w:ascii="Arial" w:hAnsi="Arial"/>
                <w:sz w:val="24"/>
                <w:szCs w:val="24"/>
              </w:rPr>
              <w:t xml:space="preserve"> </w:t>
            </w:r>
            <w:r w:rsidR="00D60BE1">
              <w:rPr>
                <w:rFonts w:ascii="Arial" w:hAnsi="Arial"/>
                <w:sz w:val="24"/>
                <w:szCs w:val="24"/>
              </w:rPr>
              <w:t>a. im Straßenverkehr, durch Strom, Gifte/Gase und Feuer</w:t>
            </w:r>
          </w:p>
        </w:tc>
      </w:tr>
      <w:tr w:rsidR="00481CE9" w14:paraId="68516E0B" w14:textId="77777777" w:rsidTr="00481CE9">
        <w:tc>
          <w:tcPr>
            <w:tcW w:w="4604" w:type="dxa"/>
          </w:tcPr>
          <w:p w14:paraId="565A3AEF" w14:textId="500E1873" w:rsidR="00481CE9" w:rsidRDefault="00481CE9" w:rsidP="00A07C23">
            <w:pPr>
              <w:pStyle w:val="KeinLeerraum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Auffinden einer Person</w:t>
            </w:r>
          </w:p>
        </w:tc>
        <w:tc>
          <w:tcPr>
            <w:tcW w:w="4686" w:type="dxa"/>
          </w:tcPr>
          <w:p w14:paraId="5E93D4A4" w14:textId="15E5047D" w:rsidR="00481CE9" w:rsidRDefault="00481CE9" w:rsidP="00A07C23">
            <w:pPr>
              <w:pStyle w:val="KeinLeerraum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Erkennen der Hilfsbedürftigkeit, Bewusstseinskontrolle (Anschauen, Ansprechen, Anfassen), Hilferuf, Atemkontrolle (sehen, hören, fühlen)</w:t>
            </w:r>
          </w:p>
        </w:tc>
      </w:tr>
      <w:tr w:rsidR="00481CE9" w:rsidRPr="00057C14" w14:paraId="6B26F190" w14:textId="77777777" w:rsidTr="00481CE9">
        <w:tc>
          <w:tcPr>
            <w:tcW w:w="4604" w:type="dxa"/>
          </w:tcPr>
          <w:p w14:paraId="16F78D5E" w14:textId="0DE9EE6E" w:rsidR="00481CE9" w:rsidRPr="00057C14" w:rsidRDefault="00481CE9" w:rsidP="00A07C23">
            <w:pPr>
              <w:pStyle w:val="KeinLeerraum"/>
              <w:rPr>
                <w:rFonts w:ascii="Arial" w:hAnsi="Arial"/>
                <w:sz w:val="24"/>
                <w:szCs w:val="24"/>
              </w:rPr>
            </w:pPr>
            <w:r w:rsidRPr="00057C14">
              <w:rPr>
                <w:rFonts w:ascii="Arial" w:hAnsi="Arial"/>
                <w:sz w:val="24"/>
                <w:szCs w:val="24"/>
              </w:rPr>
              <w:t>Notruf</w:t>
            </w:r>
          </w:p>
        </w:tc>
        <w:tc>
          <w:tcPr>
            <w:tcW w:w="4686" w:type="dxa"/>
          </w:tcPr>
          <w:p w14:paraId="1EF36A0F" w14:textId="515A9AC3" w:rsidR="00057C14" w:rsidRDefault="00481CE9" w:rsidP="00057C14">
            <w:pPr>
              <w:pStyle w:val="KeinLeerraum"/>
              <w:rPr>
                <w:rFonts w:ascii="Arial" w:hAnsi="Arial"/>
                <w:sz w:val="24"/>
                <w:szCs w:val="24"/>
              </w:rPr>
            </w:pPr>
            <w:r w:rsidRPr="00057C14">
              <w:rPr>
                <w:rFonts w:ascii="Arial" w:hAnsi="Arial"/>
                <w:sz w:val="24"/>
                <w:szCs w:val="24"/>
              </w:rPr>
              <w:t>Notrufnummer 112, Kommunikation mit der Leitstelle</w:t>
            </w:r>
            <w:r w:rsidR="006A65E5" w:rsidRPr="00057C14">
              <w:rPr>
                <w:rFonts w:ascii="Arial" w:hAnsi="Arial"/>
                <w:sz w:val="24"/>
                <w:szCs w:val="24"/>
              </w:rPr>
              <w:t xml:space="preserve">, </w:t>
            </w:r>
            <w:r w:rsidR="00057C14" w:rsidRPr="00057C14">
              <w:rPr>
                <w:rFonts w:ascii="Arial" w:hAnsi="Arial"/>
                <w:sz w:val="24"/>
                <w:szCs w:val="24"/>
              </w:rPr>
              <w:t xml:space="preserve">Lehrvideo </w:t>
            </w:r>
            <w:r w:rsidR="006A65E5" w:rsidRPr="00057C14">
              <w:rPr>
                <w:rFonts w:ascii="Arial" w:hAnsi="Arial"/>
                <w:sz w:val="24"/>
                <w:szCs w:val="24"/>
              </w:rPr>
              <w:t>Telefonreanimation (</w:t>
            </w:r>
            <w:hyperlink r:id="rId9" w:history="1">
              <w:r w:rsidR="00057C14" w:rsidRPr="00057C14">
                <w:rPr>
                  <w:rStyle w:val="Hyperlink"/>
                  <w:rFonts w:ascii="Arial" w:hAnsi="Arial"/>
                  <w:color w:val="auto"/>
                  <w:sz w:val="24"/>
                  <w:szCs w:val="24"/>
                </w:rPr>
                <w:t>https://www.sfsg.de/sonderausbildung/telefonreanimation-t-cpr.html</w:t>
              </w:r>
            </w:hyperlink>
            <w:r w:rsidR="00057C14" w:rsidRPr="00057C14">
              <w:rPr>
                <w:rFonts w:ascii="Arial" w:hAnsi="Arial"/>
                <w:sz w:val="24"/>
                <w:szCs w:val="24"/>
              </w:rPr>
              <w:t xml:space="preserve"> </w:t>
            </w:r>
          </w:p>
          <w:p w14:paraId="4A1A11D0" w14:textId="7B3879DE" w:rsidR="00057C14" w:rsidRDefault="00057C14" w:rsidP="00057C14">
            <w:pPr>
              <w:pStyle w:val="KeinLeerraum"/>
              <w:rPr>
                <w:rFonts w:ascii="Arial" w:hAnsi="Arial"/>
                <w:sz w:val="24"/>
                <w:szCs w:val="24"/>
              </w:rPr>
            </w:pPr>
            <w:r w:rsidRPr="00057C14">
              <w:rPr>
                <w:rFonts w:ascii="Arial" w:hAnsi="Arial"/>
                <w:sz w:val="24"/>
                <w:szCs w:val="24"/>
              </w:rPr>
              <w:t xml:space="preserve">bzw. </w:t>
            </w:r>
          </w:p>
          <w:p w14:paraId="31F6FBCF" w14:textId="1BF00DAC" w:rsidR="00481CE9" w:rsidRPr="00057C14" w:rsidRDefault="00D44F78" w:rsidP="00057C14">
            <w:pPr>
              <w:pStyle w:val="KeinLeerraum"/>
              <w:rPr>
                <w:rFonts w:ascii="Arial" w:hAnsi="Arial"/>
                <w:sz w:val="24"/>
                <w:szCs w:val="24"/>
              </w:rPr>
            </w:pPr>
            <w:hyperlink r:id="rId10" w:history="1">
              <w:r w:rsidR="00057C14" w:rsidRPr="00057C14">
                <w:rPr>
                  <w:rStyle w:val="Hyperlink"/>
                  <w:rFonts w:ascii="Arial" w:hAnsi="Arial"/>
                  <w:color w:val="auto"/>
                  <w:sz w:val="24"/>
                  <w:szCs w:val="24"/>
                </w:rPr>
                <w:t>https://www.youtube.com/watch?v=jl2rC5PzEss</w:t>
              </w:r>
            </w:hyperlink>
            <w:r w:rsidR="006A65E5" w:rsidRPr="00057C14">
              <w:rPr>
                <w:rFonts w:ascii="Arial" w:hAnsi="Arial"/>
                <w:sz w:val="24"/>
                <w:szCs w:val="24"/>
              </w:rPr>
              <w:t>)</w:t>
            </w:r>
          </w:p>
        </w:tc>
      </w:tr>
    </w:tbl>
    <w:p w14:paraId="74EC512B" w14:textId="77777777" w:rsidR="008E5556" w:rsidRPr="00057C14" w:rsidRDefault="008E5556" w:rsidP="008E5556">
      <w:pPr>
        <w:pStyle w:val="KeinLeerraum"/>
        <w:ind w:left="720"/>
        <w:rPr>
          <w:rFonts w:ascii="Arial" w:hAnsi="Arial"/>
          <w:sz w:val="24"/>
          <w:szCs w:val="24"/>
        </w:rPr>
      </w:pPr>
    </w:p>
    <w:p w14:paraId="31A26FCE" w14:textId="3989FFD8" w:rsidR="00073548" w:rsidRDefault="00073548" w:rsidP="00073548">
      <w:pPr>
        <w:pStyle w:val="KeinLeerraum"/>
        <w:numPr>
          <w:ilvl w:val="0"/>
          <w:numId w:val="10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Teil 2</w:t>
      </w:r>
    </w:p>
    <w:p w14:paraId="577422C1" w14:textId="36F1803E" w:rsidR="00073548" w:rsidRDefault="00073548" w:rsidP="007200A1">
      <w:pPr>
        <w:pStyle w:val="KeinLeerraum"/>
        <w:ind w:left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Her</w:t>
      </w:r>
      <w:r w:rsidR="00A07C23">
        <w:rPr>
          <w:rFonts w:ascii="Arial" w:hAnsi="Arial"/>
          <w:sz w:val="24"/>
          <w:szCs w:val="24"/>
        </w:rPr>
        <w:t>z</w:t>
      </w:r>
      <w:r>
        <w:rPr>
          <w:rFonts w:ascii="Arial" w:hAnsi="Arial"/>
          <w:sz w:val="24"/>
          <w:szCs w:val="24"/>
        </w:rPr>
        <w:t>druckmassage (ohne Atemspende)</w:t>
      </w:r>
      <w:r w:rsidR="007200A1">
        <w:rPr>
          <w:rFonts w:ascii="Arial" w:hAnsi="Arial"/>
          <w:sz w:val="24"/>
          <w:szCs w:val="24"/>
        </w:rPr>
        <w:t xml:space="preserve"> </w:t>
      </w:r>
    </w:p>
    <w:p w14:paraId="6244CC2B" w14:textId="77777777" w:rsidR="00481CE9" w:rsidRDefault="00481CE9" w:rsidP="00073548">
      <w:pPr>
        <w:pStyle w:val="KeinLeerraum"/>
        <w:rPr>
          <w:rFonts w:ascii="Arial" w:hAnsi="Arial"/>
          <w:sz w:val="24"/>
          <w:szCs w:val="24"/>
        </w:rPr>
      </w:pPr>
    </w:p>
    <w:p w14:paraId="54F632D8" w14:textId="77777777" w:rsidR="00A72CB2" w:rsidRDefault="00A72CB2" w:rsidP="00073548">
      <w:pPr>
        <w:pStyle w:val="KeinLeerraum"/>
        <w:rPr>
          <w:rFonts w:ascii="Arial" w:hAnsi="Arial"/>
          <w:sz w:val="24"/>
          <w:szCs w:val="24"/>
        </w:rPr>
      </w:pPr>
    </w:p>
    <w:p w14:paraId="3FA80827" w14:textId="1EC9B4C6" w:rsidR="00073548" w:rsidRPr="001F5F89" w:rsidRDefault="007200A1" w:rsidP="003C46F1">
      <w:pPr>
        <w:pStyle w:val="KeinLeerraum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Modul </w:t>
      </w:r>
      <w:r w:rsidR="00073548" w:rsidRPr="001F5F89">
        <w:rPr>
          <w:rFonts w:ascii="Arial" w:hAnsi="Arial"/>
          <w:b/>
          <w:sz w:val="24"/>
          <w:szCs w:val="24"/>
        </w:rPr>
        <w:t>2 (90 Minuten)</w:t>
      </w:r>
    </w:p>
    <w:p w14:paraId="2AC276B5" w14:textId="77777777" w:rsidR="009D1665" w:rsidRDefault="009D1665" w:rsidP="009D1665">
      <w:pPr>
        <w:pStyle w:val="KeinLeerraum"/>
        <w:ind w:left="720"/>
        <w:rPr>
          <w:rFonts w:ascii="Arial" w:hAnsi="Arial"/>
          <w:sz w:val="24"/>
          <w:szCs w:val="24"/>
        </w:rPr>
      </w:pPr>
    </w:p>
    <w:p w14:paraId="68DF46BF" w14:textId="77777777" w:rsidR="007200A1" w:rsidRDefault="009D1665" w:rsidP="009D1665">
      <w:pPr>
        <w:pStyle w:val="KeinLeerraum"/>
        <w:numPr>
          <w:ilvl w:val="0"/>
          <w:numId w:val="11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Teil 1</w:t>
      </w:r>
    </w:p>
    <w:p w14:paraId="5CF5ECEC" w14:textId="58A9EC3F" w:rsidR="009D1665" w:rsidRDefault="007200A1" w:rsidP="007200A1">
      <w:pPr>
        <w:pStyle w:val="KeinLeerraum"/>
        <w:ind w:left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Schwerpunkt: S</w:t>
      </w:r>
      <w:r w:rsidR="00A07C23">
        <w:rPr>
          <w:rFonts w:ascii="Arial" w:hAnsi="Arial"/>
          <w:sz w:val="24"/>
          <w:szCs w:val="24"/>
        </w:rPr>
        <w:t>tabile Seitenlage</w:t>
      </w:r>
    </w:p>
    <w:p w14:paraId="0DF46B8F" w14:textId="434AAE3E" w:rsidR="00073548" w:rsidRDefault="009D1665" w:rsidP="009D1665">
      <w:pPr>
        <w:pStyle w:val="KeinLeerraum"/>
        <w:ind w:left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Wiederholung der </w:t>
      </w:r>
      <w:r w:rsidR="00A07C23">
        <w:rPr>
          <w:rFonts w:ascii="Arial" w:hAnsi="Arial"/>
          <w:sz w:val="24"/>
          <w:szCs w:val="24"/>
        </w:rPr>
        <w:t>Inhalte aus Modul 1 (</w:t>
      </w:r>
      <w:r>
        <w:rPr>
          <w:rFonts w:ascii="Arial" w:hAnsi="Arial"/>
          <w:sz w:val="24"/>
          <w:szCs w:val="24"/>
        </w:rPr>
        <w:t>Notwendigkeit der Erste</w:t>
      </w:r>
      <w:r w:rsidR="007200A1">
        <w:rPr>
          <w:rFonts w:ascii="Arial" w:hAnsi="Arial"/>
          <w:sz w:val="24"/>
          <w:szCs w:val="24"/>
        </w:rPr>
        <w:t>n Hilfe, Eigenschutz, Vorgehen</w:t>
      </w:r>
      <w:r>
        <w:rPr>
          <w:rFonts w:ascii="Arial" w:hAnsi="Arial"/>
          <w:sz w:val="24"/>
          <w:szCs w:val="24"/>
        </w:rPr>
        <w:t xml:space="preserve"> bei</w:t>
      </w:r>
      <w:r w:rsidR="007200A1">
        <w:rPr>
          <w:rFonts w:ascii="Arial" w:hAnsi="Arial"/>
          <w:sz w:val="24"/>
          <w:szCs w:val="24"/>
        </w:rPr>
        <w:t>m Auffinden einer Person und Notruf</w:t>
      </w:r>
      <w:r w:rsidR="00A07C23">
        <w:rPr>
          <w:rFonts w:ascii="Arial" w:hAnsi="Arial"/>
          <w:sz w:val="24"/>
          <w:szCs w:val="24"/>
        </w:rPr>
        <w:t>)</w:t>
      </w:r>
    </w:p>
    <w:p w14:paraId="27579A28" w14:textId="77777777" w:rsidR="00A07C23" w:rsidRDefault="00A07C23" w:rsidP="009D1665">
      <w:pPr>
        <w:pStyle w:val="KeinLeerraum"/>
        <w:ind w:left="720"/>
        <w:rPr>
          <w:rFonts w:ascii="Arial" w:hAnsi="Arial"/>
          <w:sz w:val="24"/>
          <w:szCs w:val="24"/>
        </w:rPr>
      </w:pP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4672"/>
        <w:gridCol w:w="4618"/>
      </w:tblGrid>
      <w:tr w:rsidR="00A07C23" w14:paraId="2141A434" w14:textId="77777777" w:rsidTr="00A07C23">
        <w:tc>
          <w:tcPr>
            <w:tcW w:w="4672" w:type="dxa"/>
          </w:tcPr>
          <w:p w14:paraId="0BFD7F59" w14:textId="6D11D878" w:rsidR="00A07C23" w:rsidRDefault="00A07C23" w:rsidP="00A07C23">
            <w:pPr>
              <w:pStyle w:val="KeinLeerraum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Thema </w:t>
            </w:r>
          </w:p>
        </w:tc>
        <w:tc>
          <w:tcPr>
            <w:tcW w:w="4618" w:type="dxa"/>
          </w:tcPr>
          <w:p w14:paraId="170B22C5" w14:textId="60AA7166" w:rsidR="00A07C23" w:rsidRDefault="00A07C23" w:rsidP="00A07C23">
            <w:pPr>
              <w:pStyle w:val="KeinLeerraum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Inhalte</w:t>
            </w:r>
          </w:p>
        </w:tc>
      </w:tr>
      <w:tr w:rsidR="00A07C23" w14:paraId="16355E1A" w14:textId="77777777" w:rsidTr="00A07C23">
        <w:tc>
          <w:tcPr>
            <w:tcW w:w="4672" w:type="dxa"/>
          </w:tcPr>
          <w:p w14:paraId="26DE882C" w14:textId="05CD2F00" w:rsidR="00A07C23" w:rsidRDefault="00A07C23" w:rsidP="009D1665">
            <w:pPr>
              <w:pStyle w:val="KeinLeerraum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Stabile Seitenlage</w:t>
            </w:r>
          </w:p>
        </w:tc>
        <w:tc>
          <w:tcPr>
            <w:tcW w:w="4618" w:type="dxa"/>
          </w:tcPr>
          <w:p w14:paraId="421AB8EE" w14:textId="7E68983F" w:rsidR="009069D8" w:rsidRDefault="009069D8" w:rsidP="009D1665">
            <w:pPr>
              <w:pStyle w:val="KeinLeerraum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Korrekte Lagerung bewusstloser Personen bei vorhandener Atmung nach aktueller Lehrmeinung</w:t>
            </w:r>
          </w:p>
        </w:tc>
      </w:tr>
    </w:tbl>
    <w:p w14:paraId="314A0988" w14:textId="77777777" w:rsidR="00A07C23" w:rsidRDefault="00A07C23" w:rsidP="009069D8">
      <w:pPr>
        <w:pStyle w:val="KeinLeerraum"/>
        <w:rPr>
          <w:rFonts w:ascii="Arial" w:hAnsi="Arial"/>
          <w:sz w:val="24"/>
          <w:szCs w:val="24"/>
        </w:rPr>
      </w:pPr>
    </w:p>
    <w:p w14:paraId="72956E67" w14:textId="77777777" w:rsidR="009D1665" w:rsidRDefault="009D1665" w:rsidP="009D1665">
      <w:pPr>
        <w:pStyle w:val="KeinLeerraum"/>
        <w:numPr>
          <w:ilvl w:val="0"/>
          <w:numId w:val="11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Teil 2</w:t>
      </w:r>
    </w:p>
    <w:p w14:paraId="298B6064" w14:textId="0F75A0BE" w:rsidR="009069D8" w:rsidRDefault="009D1665" w:rsidP="007200A1">
      <w:pPr>
        <w:pStyle w:val="KeinLeerraum"/>
        <w:ind w:left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Her</w:t>
      </w:r>
      <w:r w:rsidR="007200A1">
        <w:rPr>
          <w:rFonts w:ascii="Arial" w:hAnsi="Arial"/>
          <w:sz w:val="24"/>
          <w:szCs w:val="24"/>
        </w:rPr>
        <w:t>z</w:t>
      </w:r>
      <w:r>
        <w:rPr>
          <w:rFonts w:ascii="Arial" w:hAnsi="Arial"/>
          <w:sz w:val="24"/>
          <w:szCs w:val="24"/>
        </w:rPr>
        <w:t>druckmassage (ohne Atemspende)</w:t>
      </w:r>
      <w:r w:rsidR="007200A1">
        <w:rPr>
          <w:rFonts w:ascii="Arial" w:hAnsi="Arial"/>
          <w:sz w:val="24"/>
          <w:szCs w:val="24"/>
        </w:rPr>
        <w:t xml:space="preserve"> </w:t>
      </w:r>
    </w:p>
    <w:p w14:paraId="16CBFE87" w14:textId="36897651" w:rsidR="001F5F89" w:rsidRPr="001F5F89" w:rsidRDefault="00057C14" w:rsidP="00057C14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br w:type="page"/>
      </w:r>
      <w:r w:rsidR="001F5F89" w:rsidRPr="001F5F89">
        <w:rPr>
          <w:rFonts w:ascii="Arial" w:hAnsi="Arial"/>
          <w:b/>
          <w:sz w:val="24"/>
          <w:szCs w:val="24"/>
        </w:rPr>
        <w:lastRenderedPageBreak/>
        <w:t>Modul 3 (90 Minuten)</w:t>
      </w:r>
    </w:p>
    <w:p w14:paraId="2AF045E7" w14:textId="77777777" w:rsidR="001F5F89" w:rsidRDefault="001F5F89" w:rsidP="001F5F89">
      <w:pPr>
        <w:pStyle w:val="KeinLeerraum"/>
        <w:ind w:left="720"/>
        <w:rPr>
          <w:rFonts w:ascii="Arial" w:hAnsi="Arial"/>
          <w:sz w:val="24"/>
          <w:szCs w:val="24"/>
        </w:rPr>
      </w:pPr>
    </w:p>
    <w:p w14:paraId="0BCEAA0B" w14:textId="77777777" w:rsidR="007200A1" w:rsidRDefault="001F5F89" w:rsidP="001F5F89">
      <w:pPr>
        <w:pStyle w:val="KeinLeerraum"/>
        <w:numPr>
          <w:ilvl w:val="0"/>
          <w:numId w:val="11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Teil 1</w:t>
      </w:r>
    </w:p>
    <w:p w14:paraId="5EB685FC" w14:textId="0FFF73CE" w:rsidR="001F5F89" w:rsidRDefault="009069D8" w:rsidP="007200A1">
      <w:pPr>
        <w:pStyle w:val="KeinLeerraum"/>
        <w:ind w:left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Schwerpunkt: Automatisierter externe</w:t>
      </w:r>
      <w:r w:rsidR="008F4818">
        <w:rPr>
          <w:rFonts w:ascii="Arial" w:hAnsi="Arial"/>
          <w:sz w:val="24"/>
          <w:szCs w:val="24"/>
        </w:rPr>
        <w:t>r</w:t>
      </w:r>
      <w:r>
        <w:rPr>
          <w:rFonts w:ascii="Arial" w:hAnsi="Arial"/>
          <w:sz w:val="24"/>
          <w:szCs w:val="24"/>
        </w:rPr>
        <w:t xml:space="preserve"> Defibrillator (AED</w:t>
      </w:r>
      <w:r w:rsidR="00465382">
        <w:rPr>
          <w:rStyle w:val="Funotenzeichen"/>
          <w:rFonts w:ascii="Arial" w:hAnsi="Arial"/>
          <w:sz w:val="24"/>
          <w:szCs w:val="24"/>
        </w:rPr>
        <w:footnoteReference w:id="2"/>
      </w:r>
      <w:r>
        <w:rPr>
          <w:rFonts w:ascii="Arial" w:hAnsi="Arial"/>
          <w:sz w:val="24"/>
          <w:szCs w:val="24"/>
        </w:rPr>
        <w:t>)</w:t>
      </w:r>
    </w:p>
    <w:p w14:paraId="3A188B75" w14:textId="3F004640" w:rsidR="009069D8" w:rsidRDefault="007200A1" w:rsidP="001F5F89">
      <w:pPr>
        <w:pStyle w:val="KeinLeerraum"/>
        <w:ind w:left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Wiederholung der Inhalte aus Modul 1 (Notwendigkeit der Ersten Hilfe, Eigenschutz, Vorgehen beim Auffinden einer Person und Notruf)</w:t>
      </w:r>
    </w:p>
    <w:p w14:paraId="0893DEF1" w14:textId="77777777" w:rsidR="007200A1" w:rsidRDefault="007200A1" w:rsidP="001F5F89">
      <w:pPr>
        <w:pStyle w:val="KeinLeerraum"/>
        <w:ind w:left="720"/>
        <w:rPr>
          <w:rFonts w:ascii="Arial" w:hAnsi="Arial"/>
          <w:sz w:val="24"/>
          <w:szCs w:val="24"/>
        </w:rPr>
      </w:pP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4672"/>
        <w:gridCol w:w="4618"/>
      </w:tblGrid>
      <w:tr w:rsidR="009069D8" w14:paraId="1FF52B9C" w14:textId="77777777" w:rsidTr="009069D8">
        <w:tc>
          <w:tcPr>
            <w:tcW w:w="4672" w:type="dxa"/>
          </w:tcPr>
          <w:p w14:paraId="56A03F14" w14:textId="77777777" w:rsidR="009069D8" w:rsidRDefault="009069D8" w:rsidP="009069D8">
            <w:pPr>
              <w:pStyle w:val="KeinLeerraum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Thema </w:t>
            </w:r>
          </w:p>
        </w:tc>
        <w:tc>
          <w:tcPr>
            <w:tcW w:w="4618" w:type="dxa"/>
          </w:tcPr>
          <w:p w14:paraId="5CA0CD69" w14:textId="77777777" w:rsidR="009069D8" w:rsidRDefault="009069D8" w:rsidP="009069D8">
            <w:pPr>
              <w:pStyle w:val="KeinLeerraum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Inhalte</w:t>
            </w:r>
          </w:p>
        </w:tc>
      </w:tr>
      <w:tr w:rsidR="009069D8" w14:paraId="7F3F13FA" w14:textId="77777777" w:rsidTr="009069D8">
        <w:tc>
          <w:tcPr>
            <w:tcW w:w="4672" w:type="dxa"/>
          </w:tcPr>
          <w:p w14:paraId="1B96B9D2" w14:textId="560A5411" w:rsidR="009069D8" w:rsidRDefault="009069D8" w:rsidP="009069D8">
            <w:pPr>
              <w:pStyle w:val="KeinLeerraum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Automatisierter externe</w:t>
            </w:r>
            <w:r w:rsidR="008F4818">
              <w:rPr>
                <w:rFonts w:ascii="Arial" w:hAnsi="Arial"/>
                <w:sz w:val="24"/>
                <w:szCs w:val="24"/>
              </w:rPr>
              <w:t>r</w:t>
            </w:r>
            <w:r>
              <w:rPr>
                <w:rFonts w:ascii="Arial" w:hAnsi="Arial"/>
                <w:sz w:val="24"/>
                <w:szCs w:val="24"/>
              </w:rPr>
              <w:t xml:space="preserve"> Defibrillator (AED)</w:t>
            </w:r>
          </w:p>
        </w:tc>
        <w:tc>
          <w:tcPr>
            <w:tcW w:w="4618" w:type="dxa"/>
          </w:tcPr>
          <w:p w14:paraId="601C7CF3" w14:textId="0DDF7A62" w:rsidR="009069D8" w:rsidRDefault="009069D8" w:rsidP="009069D8">
            <w:pPr>
              <w:pStyle w:val="KeinLeerraum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Wirkungs- und Funktionsweise eines AEDs, Anwendungsbereiche und sachgerechte Bedienung</w:t>
            </w:r>
            <w:r w:rsidR="00AF4135">
              <w:rPr>
                <w:rFonts w:ascii="Arial" w:hAnsi="Arial"/>
                <w:sz w:val="24"/>
                <w:szCs w:val="24"/>
              </w:rPr>
              <w:t xml:space="preserve"> nach Herstellervorgaben</w:t>
            </w:r>
          </w:p>
          <w:p w14:paraId="00635EF9" w14:textId="310D23A0" w:rsidR="009069D8" w:rsidRDefault="009069D8" w:rsidP="009069D8">
            <w:pPr>
              <w:pStyle w:val="KeinLeerraum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62FD9B7E" w14:textId="77777777" w:rsidR="009069D8" w:rsidRDefault="009069D8" w:rsidP="00AF4135">
      <w:pPr>
        <w:pStyle w:val="KeinLeerraum"/>
        <w:rPr>
          <w:rFonts w:ascii="Arial" w:hAnsi="Arial"/>
          <w:sz w:val="24"/>
          <w:szCs w:val="24"/>
        </w:rPr>
      </w:pPr>
    </w:p>
    <w:p w14:paraId="36430F55" w14:textId="77777777" w:rsidR="009069D8" w:rsidRDefault="009069D8" w:rsidP="001F5F89">
      <w:pPr>
        <w:pStyle w:val="KeinLeerraum"/>
        <w:ind w:left="720"/>
        <w:rPr>
          <w:rFonts w:ascii="Arial" w:hAnsi="Arial"/>
          <w:sz w:val="24"/>
          <w:szCs w:val="24"/>
        </w:rPr>
      </w:pPr>
    </w:p>
    <w:p w14:paraId="58ADD93D" w14:textId="77777777" w:rsidR="001F5F89" w:rsidRDefault="001F5F89" w:rsidP="001F5F89">
      <w:pPr>
        <w:pStyle w:val="KeinLeerraum"/>
        <w:numPr>
          <w:ilvl w:val="0"/>
          <w:numId w:val="11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Teil 2</w:t>
      </w:r>
    </w:p>
    <w:p w14:paraId="5EAF2502" w14:textId="40A8313C" w:rsidR="00AF4135" w:rsidRDefault="00AF4135" w:rsidP="00AF4135">
      <w:pPr>
        <w:pStyle w:val="KeinLeerraum"/>
        <w:ind w:left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Herz-Lungen-Wiederbelebung mit Atemspende </w:t>
      </w:r>
      <w:r w:rsidR="005C23ED">
        <w:rPr>
          <w:rFonts w:ascii="Arial" w:hAnsi="Arial"/>
          <w:sz w:val="24"/>
          <w:szCs w:val="24"/>
        </w:rPr>
        <w:t xml:space="preserve">und AED </w:t>
      </w:r>
    </w:p>
    <w:p w14:paraId="18CF2AF1" w14:textId="77777777" w:rsidR="00AF4135" w:rsidRDefault="00AF4135" w:rsidP="001F5F89">
      <w:pPr>
        <w:pStyle w:val="KeinLeerraum"/>
        <w:ind w:left="720"/>
        <w:rPr>
          <w:rFonts w:ascii="Arial" w:hAnsi="Arial"/>
          <w:sz w:val="24"/>
          <w:szCs w:val="24"/>
        </w:rPr>
      </w:pPr>
    </w:p>
    <w:p w14:paraId="28EE02BD" w14:textId="77777777" w:rsidR="007200A1" w:rsidRDefault="007200A1" w:rsidP="001F5F89">
      <w:pPr>
        <w:pStyle w:val="KeinLeerraum"/>
        <w:ind w:left="720"/>
        <w:rPr>
          <w:rFonts w:ascii="Arial" w:hAnsi="Arial"/>
          <w:sz w:val="24"/>
          <w:szCs w:val="24"/>
        </w:rPr>
      </w:pPr>
    </w:p>
    <w:p w14:paraId="0966B377" w14:textId="3630E8B4" w:rsidR="00B2129D" w:rsidRPr="00B2129D" w:rsidRDefault="007B79F4" w:rsidP="00B2129D">
      <w:pPr>
        <w:pStyle w:val="KeinLeerraum"/>
        <w:jc w:val="both"/>
        <w:rPr>
          <w:rFonts w:ascii="Arial" w:hAnsi="Arial"/>
          <w:sz w:val="24"/>
          <w:szCs w:val="24"/>
        </w:rPr>
      </w:pPr>
      <w:r w:rsidRPr="00B2129D">
        <w:rPr>
          <w:rFonts w:ascii="Arial" w:hAnsi="Arial"/>
          <w:sz w:val="24"/>
          <w:szCs w:val="24"/>
        </w:rPr>
        <w:t xml:space="preserve">Illustrierende Aufgaben zur Umsetzung der Module finden Sie mit den zugehörigen Materialien unter </w:t>
      </w:r>
      <w:hyperlink r:id="rId11" w:history="1">
        <w:r w:rsidRPr="00B2129D">
          <w:rPr>
            <w:rStyle w:val="Hyperlink"/>
            <w:rFonts w:ascii="Arial" w:hAnsi="Arial"/>
            <w:sz w:val="24"/>
            <w:szCs w:val="24"/>
          </w:rPr>
          <w:t>http://seminarbayern.alp.dillingen.de</w:t>
        </w:r>
      </w:hyperlink>
      <w:r w:rsidRPr="00B2129D">
        <w:rPr>
          <w:rFonts w:ascii="Arial" w:hAnsi="Arial"/>
          <w:sz w:val="24"/>
          <w:szCs w:val="24"/>
        </w:rPr>
        <w:t xml:space="preserve"> auf der Homepage des Seminar Bayern VSE</w:t>
      </w:r>
      <w:r w:rsidR="00815DF2" w:rsidRPr="00B2129D">
        <w:rPr>
          <w:rFonts w:ascii="Arial" w:hAnsi="Arial"/>
          <w:sz w:val="24"/>
          <w:szCs w:val="24"/>
        </w:rPr>
        <w:t xml:space="preserve"> im Bereich Erste Hilfe</w:t>
      </w:r>
      <w:r w:rsidRPr="00B2129D">
        <w:rPr>
          <w:rFonts w:ascii="Arial" w:hAnsi="Arial"/>
          <w:sz w:val="24"/>
          <w:szCs w:val="24"/>
        </w:rPr>
        <w:t>.</w:t>
      </w:r>
      <w:r w:rsidR="00B2129D" w:rsidRPr="00B2129D">
        <w:rPr>
          <w:rFonts w:ascii="Arial" w:hAnsi="Arial"/>
          <w:sz w:val="24"/>
          <w:szCs w:val="24"/>
        </w:rPr>
        <w:t xml:space="preserve"> </w:t>
      </w:r>
      <w:r w:rsidR="00B2129D">
        <w:rPr>
          <w:rFonts w:ascii="Arial" w:hAnsi="Arial"/>
          <w:sz w:val="24"/>
          <w:szCs w:val="24"/>
        </w:rPr>
        <w:t xml:space="preserve">Von den bayerischen </w:t>
      </w:r>
      <w:r w:rsidR="008F4818">
        <w:rPr>
          <w:rFonts w:ascii="Arial" w:hAnsi="Arial"/>
          <w:sz w:val="24"/>
          <w:szCs w:val="24"/>
        </w:rPr>
        <w:t xml:space="preserve">Anästhesistinnen und </w:t>
      </w:r>
      <w:r w:rsidR="00B2129D">
        <w:rPr>
          <w:rFonts w:ascii="Arial" w:hAnsi="Arial"/>
          <w:sz w:val="24"/>
          <w:szCs w:val="24"/>
        </w:rPr>
        <w:t xml:space="preserve">Anästhesisten werden ab Herbst 2019 bayernweit kostenlose Kurse zur Schulung von Multiplikatoren im </w:t>
      </w:r>
      <w:r w:rsidR="00B2129D" w:rsidRPr="00B2129D">
        <w:rPr>
          <w:rFonts w:ascii="Arial" w:hAnsi="Arial"/>
          <w:sz w:val="24"/>
          <w:szCs w:val="24"/>
        </w:rPr>
        <w:t xml:space="preserve">Bereich Wiederbelebung </w:t>
      </w:r>
      <w:r w:rsidR="00B2129D">
        <w:rPr>
          <w:rFonts w:ascii="Arial" w:hAnsi="Arial"/>
          <w:sz w:val="24"/>
          <w:szCs w:val="24"/>
        </w:rPr>
        <w:t>angeboten</w:t>
      </w:r>
      <w:r w:rsidR="00B2129D" w:rsidRPr="00B2129D">
        <w:rPr>
          <w:rFonts w:ascii="Arial" w:hAnsi="Arial"/>
          <w:sz w:val="24"/>
          <w:szCs w:val="24"/>
        </w:rPr>
        <w:t xml:space="preserve">. Die Veranstaltungsangebote werden in FIBS eingestellt. </w:t>
      </w:r>
    </w:p>
    <w:p w14:paraId="6672FCED" w14:textId="2FCD8024" w:rsidR="00073548" w:rsidRPr="00B2129D" w:rsidRDefault="00073548" w:rsidP="00B2129D">
      <w:pPr>
        <w:pStyle w:val="KeinLeerraum"/>
        <w:jc w:val="both"/>
        <w:rPr>
          <w:rFonts w:ascii="Arial" w:hAnsi="Arial"/>
          <w:sz w:val="24"/>
          <w:szCs w:val="24"/>
        </w:rPr>
      </w:pPr>
    </w:p>
    <w:sectPr w:rsidR="00073548" w:rsidRPr="00B2129D" w:rsidSect="0084525F">
      <w:headerReference w:type="default" r:id="rId12"/>
      <w:footerReference w:type="default" r:id="rId13"/>
      <w:pgSz w:w="11907" w:h="16839" w:code="9"/>
      <w:pgMar w:top="1856" w:right="930" w:bottom="658" w:left="118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C00934" w14:textId="77777777" w:rsidR="00D44F78" w:rsidRDefault="00D44F78" w:rsidP="00D36316">
      <w:pPr>
        <w:spacing w:after="0" w:line="240" w:lineRule="auto"/>
      </w:pPr>
      <w:r>
        <w:separator/>
      </w:r>
    </w:p>
  </w:endnote>
  <w:endnote w:type="continuationSeparator" w:id="0">
    <w:p w14:paraId="7DBD5000" w14:textId="77777777" w:rsidR="00D44F78" w:rsidRDefault="00D44F78" w:rsidP="00D36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BBAF5C" w14:textId="7DF6F4DD" w:rsidR="00057C14" w:rsidRDefault="00057C14" w:rsidP="00C36E9C">
    <w:pPr>
      <w:pStyle w:val="Fuzeile"/>
      <w:tabs>
        <w:tab w:val="clear" w:pos="4536"/>
        <w:tab w:val="center" w:pos="6521"/>
      </w:tabs>
    </w:pPr>
  </w:p>
  <w:p w14:paraId="061CBD52" w14:textId="77777777" w:rsidR="00057C14" w:rsidRDefault="00057C14" w:rsidP="00C36E9C">
    <w:pPr>
      <w:pStyle w:val="Fuzeile"/>
      <w:tabs>
        <w:tab w:val="clear" w:pos="4536"/>
        <w:tab w:val="center" w:pos="652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B63DBD" w14:textId="77777777" w:rsidR="00D44F78" w:rsidRDefault="00D44F78" w:rsidP="00D36316">
      <w:pPr>
        <w:spacing w:after="0" w:line="240" w:lineRule="auto"/>
      </w:pPr>
      <w:r>
        <w:separator/>
      </w:r>
    </w:p>
  </w:footnote>
  <w:footnote w:type="continuationSeparator" w:id="0">
    <w:p w14:paraId="5F64F703" w14:textId="77777777" w:rsidR="00D44F78" w:rsidRDefault="00D44F78" w:rsidP="00D36316">
      <w:pPr>
        <w:spacing w:after="0" w:line="240" w:lineRule="auto"/>
      </w:pPr>
      <w:r>
        <w:continuationSeparator/>
      </w:r>
    </w:p>
  </w:footnote>
  <w:footnote w:id="1">
    <w:p w14:paraId="756A424E" w14:textId="25C998AC" w:rsidR="00057C14" w:rsidRPr="007200A1" w:rsidRDefault="00057C14" w:rsidP="0056293A">
      <w:pPr>
        <w:pStyle w:val="Default"/>
        <w:spacing w:before="120" w:line="360" w:lineRule="auto"/>
        <w:rPr>
          <w:sz w:val="16"/>
          <w:szCs w:val="16"/>
        </w:rPr>
      </w:pPr>
      <w:r w:rsidRPr="007200A1">
        <w:rPr>
          <w:rStyle w:val="Funotenzeichen"/>
          <w:sz w:val="16"/>
          <w:szCs w:val="16"/>
        </w:rPr>
        <w:footnoteRef/>
      </w:r>
      <w:r w:rsidRPr="007200A1">
        <w:rPr>
          <w:sz w:val="16"/>
          <w:szCs w:val="16"/>
        </w:rPr>
        <w:t xml:space="preserve"> Mitglieder der Landesarbeitsgemeinschaft sind: Arbeiter-Samariter-Bund Landesverband Bayern e. V. (ASB), Deutsche Lebens-Rettungs-Gesellschaft Landesverband Bayern e. V. (DLRG), Bayerisches Rotes Kreuz Körperschaft des öffentlichen Rechts (BRK), Johanniter-Unfall-Hilfe e. V. Landesverband Bayern (Johanniter) und dem Malteser Hilfsdienst e. V. </w:t>
      </w:r>
      <w:r>
        <w:rPr>
          <w:sz w:val="16"/>
          <w:szCs w:val="16"/>
        </w:rPr>
        <w:t>Region</w:t>
      </w:r>
      <w:r w:rsidRPr="007200A1">
        <w:rPr>
          <w:sz w:val="16"/>
          <w:szCs w:val="16"/>
        </w:rPr>
        <w:t xml:space="preserve"> Bayern</w:t>
      </w:r>
      <w:r>
        <w:rPr>
          <w:sz w:val="16"/>
          <w:szCs w:val="16"/>
        </w:rPr>
        <w:t xml:space="preserve"> und Thüringen</w:t>
      </w:r>
      <w:r w:rsidRPr="007200A1">
        <w:rPr>
          <w:sz w:val="16"/>
          <w:szCs w:val="16"/>
        </w:rPr>
        <w:t xml:space="preserve"> (Malteser). </w:t>
      </w:r>
    </w:p>
    <w:p w14:paraId="087E9BB5" w14:textId="77777777" w:rsidR="00057C14" w:rsidRDefault="00057C14">
      <w:pPr>
        <w:pStyle w:val="Funotentext"/>
      </w:pPr>
    </w:p>
  </w:footnote>
  <w:footnote w:id="2">
    <w:p w14:paraId="5A64E179" w14:textId="00D5F720" w:rsidR="00057C14" w:rsidRDefault="00057C14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rFonts w:ascii="Arial" w:hAnsi="Arial"/>
        </w:rPr>
        <w:t>Übungsgerät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D3D6F2" w14:textId="77777777" w:rsidR="00057C14" w:rsidRDefault="00057C14">
    <w:pPr>
      <w:pStyle w:val="Kopfzeile"/>
    </w:pPr>
  </w:p>
  <w:p w14:paraId="6EE9BA42" w14:textId="2A7129A0" w:rsidR="00057C14" w:rsidRDefault="00057C1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16ECC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F6321A"/>
    <w:multiLevelType w:val="hybridMultilevel"/>
    <w:tmpl w:val="B01E0760"/>
    <w:lvl w:ilvl="0" w:tplc="C3121B96">
      <w:numFmt w:val="bullet"/>
      <w:lvlText w:val="-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11930"/>
    <w:multiLevelType w:val="hybridMultilevel"/>
    <w:tmpl w:val="EF7267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90492"/>
    <w:multiLevelType w:val="hybridMultilevel"/>
    <w:tmpl w:val="A866E70A"/>
    <w:lvl w:ilvl="0" w:tplc="50009482">
      <w:numFmt w:val="bullet"/>
      <w:lvlText w:val="-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6476DC"/>
    <w:multiLevelType w:val="hybridMultilevel"/>
    <w:tmpl w:val="7214D4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FC5FF3"/>
    <w:multiLevelType w:val="hybridMultilevel"/>
    <w:tmpl w:val="6B5ADB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C1193D"/>
    <w:multiLevelType w:val="hybridMultilevel"/>
    <w:tmpl w:val="DE5ABD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5308C6"/>
    <w:multiLevelType w:val="hybridMultilevel"/>
    <w:tmpl w:val="99C0FE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634A1B"/>
    <w:multiLevelType w:val="hybridMultilevel"/>
    <w:tmpl w:val="66566F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DE5F3B"/>
    <w:multiLevelType w:val="hybridMultilevel"/>
    <w:tmpl w:val="2BBA07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2701D0"/>
    <w:multiLevelType w:val="hybridMultilevel"/>
    <w:tmpl w:val="8CA081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1"/>
  </w:num>
  <w:num w:numId="9">
    <w:abstractNumId w:val="4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28A"/>
    <w:rsid w:val="00033A0D"/>
    <w:rsid w:val="00057C14"/>
    <w:rsid w:val="00062388"/>
    <w:rsid w:val="00073548"/>
    <w:rsid w:val="000D4C9D"/>
    <w:rsid w:val="00114D22"/>
    <w:rsid w:val="0017728A"/>
    <w:rsid w:val="001D7574"/>
    <w:rsid w:val="001F5DE5"/>
    <w:rsid w:val="001F5F89"/>
    <w:rsid w:val="0024424D"/>
    <w:rsid w:val="002A5B39"/>
    <w:rsid w:val="002D42AA"/>
    <w:rsid w:val="00342726"/>
    <w:rsid w:val="003825D4"/>
    <w:rsid w:val="00383994"/>
    <w:rsid w:val="003B2FAE"/>
    <w:rsid w:val="003C46F1"/>
    <w:rsid w:val="00403848"/>
    <w:rsid w:val="004145F9"/>
    <w:rsid w:val="00421136"/>
    <w:rsid w:val="00436AF0"/>
    <w:rsid w:val="00465382"/>
    <w:rsid w:val="00481CE9"/>
    <w:rsid w:val="004849AF"/>
    <w:rsid w:val="00495684"/>
    <w:rsid w:val="005065BF"/>
    <w:rsid w:val="0056293A"/>
    <w:rsid w:val="005A30EB"/>
    <w:rsid w:val="005C23ED"/>
    <w:rsid w:val="005E0EF9"/>
    <w:rsid w:val="0061469D"/>
    <w:rsid w:val="006422C3"/>
    <w:rsid w:val="006A65E5"/>
    <w:rsid w:val="00715C59"/>
    <w:rsid w:val="007200A1"/>
    <w:rsid w:val="007B79F4"/>
    <w:rsid w:val="007E660E"/>
    <w:rsid w:val="00815DF2"/>
    <w:rsid w:val="0084525F"/>
    <w:rsid w:val="0084596C"/>
    <w:rsid w:val="0087308C"/>
    <w:rsid w:val="008930F6"/>
    <w:rsid w:val="008946A8"/>
    <w:rsid w:val="008E3468"/>
    <w:rsid w:val="008E5556"/>
    <w:rsid w:val="008F4818"/>
    <w:rsid w:val="009069D8"/>
    <w:rsid w:val="00953802"/>
    <w:rsid w:val="00991736"/>
    <w:rsid w:val="009C455A"/>
    <w:rsid w:val="009D1665"/>
    <w:rsid w:val="009E31DD"/>
    <w:rsid w:val="00A07C23"/>
    <w:rsid w:val="00A72CB2"/>
    <w:rsid w:val="00AD35E5"/>
    <w:rsid w:val="00AF4135"/>
    <w:rsid w:val="00B2129D"/>
    <w:rsid w:val="00B57E00"/>
    <w:rsid w:val="00B9201B"/>
    <w:rsid w:val="00BC7995"/>
    <w:rsid w:val="00C36E9C"/>
    <w:rsid w:val="00C72FF8"/>
    <w:rsid w:val="00C85E1A"/>
    <w:rsid w:val="00CB5D0A"/>
    <w:rsid w:val="00CB6C16"/>
    <w:rsid w:val="00CD6EEB"/>
    <w:rsid w:val="00D36316"/>
    <w:rsid w:val="00D44F78"/>
    <w:rsid w:val="00D55164"/>
    <w:rsid w:val="00D56D1C"/>
    <w:rsid w:val="00D60BE1"/>
    <w:rsid w:val="00D711B7"/>
    <w:rsid w:val="00D74E3D"/>
    <w:rsid w:val="00DF7F87"/>
    <w:rsid w:val="00E43668"/>
    <w:rsid w:val="00EF1B5E"/>
    <w:rsid w:val="00F05F88"/>
    <w:rsid w:val="00F11DB5"/>
    <w:rsid w:val="00FA3026"/>
    <w:rsid w:val="00FA55E5"/>
    <w:rsid w:val="00FB6093"/>
    <w:rsid w:val="00FE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E0C2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1772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D36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6316"/>
  </w:style>
  <w:style w:type="paragraph" w:styleId="Fuzeile">
    <w:name w:val="footer"/>
    <w:basedOn w:val="Standard"/>
    <w:link w:val="FuzeileZchn"/>
    <w:uiPriority w:val="99"/>
    <w:unhideWhenUsed/>
    <w:rsid w:val="00D36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631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6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3631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FA5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A55E5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unhideWhenUsed/>
    <w:rsid w:val="0056293A"/>
    <w:pPr>
      <w:spacing w:after="0" w:line="240" w:lineRule="auto"/>
    </w:pPr>
    <w:rPr>
      <w:sz w:val="24"/>
      <w:szCs w:val="2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56293A"/>
    <w:rPr>
      <w:sz w:val="24"/>
      <w:szCs w:val="24"/>
    </w:rPr>
  </w:style>
  <w:style w:type="character" w:styleId="Funotenzeichen">
    <w:name w:val="footnote reference"/>
    <w:basedOn w:val="Absatz-Standardschriftart"/>
    <w:uiPriority w:val="99"/>
    <w:unhideWhenUsed/>
    <w:rsid w:val="0056293A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53802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53802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53802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53802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53802"/>
    <w:rPr>
      <w:b/>
      <w:bCs/>
      <w:sz w:val="20"/>
      <w:szCs w:val="20"/>
    </w:rPr>
  </w:style>
  <w:style w:type="paragraph" w:styleId="KeinLeerraum">
    <w:name w:val="No Spacing"/>
    <w:uiPriority w:val="1"/>
    <w:qFormat/>
    <w:rsid w:val="00CD6EEB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057C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1772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D36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6316"/>
  </w:style>
  <w:style w:type="paragraph" w:styleId="Fuzeile">
    <w:name w:val="footer"/>
    <w:basedOn w:val="Standard"/>
    <w:link w:val="FuzeileZchn"/>
    <w:uiPriority w:val="99"/>
    <w:unhideWhenUsed/>
    <w:rsid w:val="00D36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631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6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3631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FA5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A55E5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unhideWhenUsed/>
    <w:rsid w:val="0056293A"/>
    <w:pPr>
      <w:spacing w:after="0" w:line="240" w:lineRule="auto"/>
    </w:pPr>
    <w:rPr>
      <w:sz w:val="24"/>
      <w:szCs w:val="2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56293A"/>
    <w:rPr>
      <w:sz w:val="24"/>
      <w:szCs w:val="24"/>
    </w:rPr>
  </w:style>
  <w:style w:type="character" w:styleId="Funotenzeichen">
    <w:name w:val="footnote reference"/>
    <w:basedOn w:val="Absatz-Standardschriftart"/>
    <w:uiPriority w:val="99"/>
    <w:unhideWhenUsed/>
    <w:rsid w:val="0056293A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53802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53802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53802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53802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53802"/>
    <w:rPr>
      <w:b/>
      <w:bCs/>
      <w:sz w:val="20"/>
      <w:szCs w:val="20"/>
    </w:rPr>
  </w:style>
  <w:style w:type="paragraph" w:styleId="KeinLeerraum">
    <w:name w:val="No Spacing"/>
    <w:uiPriority w:val="1"/>
    <w:qFormat/>
    <w:rsid w:val="00CD6EEB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057C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eminarbayern.alp.dillingen.d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jl2rC5PzEs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sfsg.de/sonderausbildung/telefonreanimation-t-cpr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4F8CD-1B89-458E-8AFC-3380A91DA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595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SoCura GmbH</Company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Hoepfl, Felix</dc:creator>
  <cp:lastModifiedBy>user7</cp:lastModifiedBy>
  <cp:revision>2</cp:revision>
  <cp:lastPrinted>2016-03-22T14:02:00Z</cp:lastPrinted>
  <dcterms:created xsi:type="dcterms:W3CDTF">2019-07-27T08:13:00Z</dcterms:created>
  <dcterms:modified xsi:type="dcterms:W3CDTF">2019-07-27T08:13:00Z</dcterms:modified>
</cp:coreProperties>
</file>